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12062C9B"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00471DA6">
        <w:rPr>
          <w:rFonts w:asciiTheme="minorHAnsi" w:hAnsiTheme="minorHAnsi" w:cstheme="minorHAnsi"/>
          <w:sz w:val="24"/>
          <w:szCs w:val="24"/>
        </w:rPr>
        <w:t>cadeados</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 xml:space="preserve">item </w:t>
      </w:r>
      <w:r w:rsidR="00471DA6" w:rsidRPr="00527DF9">
        <w:rPr>
          <w:rFonts w:asciiTheme="minorHAnsi" w:hAnsiTheme="minorHAnsi" w:cstheme="minorHAnsi"/>
          <w:sz w:val="24"/>
          <w:szCs w:val="24"/>
          <w:lang w:eastAsia="en-US"/>
        </w:rPr>
        <w:t>8301.10.00</w:t>
      </w:r>
      <w:r w:rsidRPr="00AC6BB5">
        <w:rPr>
          <w:rFonts w:asciiTheme="minorHAnsi" w:hAnsiTheme="minorHAnsi" w:cstheme="minorHAnsi"/>
          <w:sz w:val="24"/>
          <w:szCs w:val="24"/>
        </w:rPr>
        <w:t xml:space="preserve"> da Nomenclatura Comum do Mercosul – NCM, originárias d</w:t>
      </w:r>
      <w:r w:rsidR="00471DA6">
        <w:rPr>
          <w:rFonts w:asciiTheme="minorHAnsi" w:hAnsiTheme="minorHAnsi" w:cstheme="minorHAnsi"/>
          <w:sz w:val="24"/>
          <w:szCs w:val="24"/>
        </w:rPr>
        <w:t>a China</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7A205F9C"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00471DA6" w:rsidRPr="00BF3E17">
        <w:rPr>
          <w:rFonts w:asciiTheme="minorHAnsi" w:hAnsiTheme="minorHAnsi" w:cstheme="minorHAnsi"/>
          <w:sz w:val="24"/>
          <w:szCs w:val="24"/>
        </w:rPr>
        <w:t xml:space="preserve">19972.001521/2024-09 </w:t>
      </w:r>
      <w:r w:rsidRPr="00AC6BB5">
        <w:rPr>
          <w:rFonts w:asciiTheme="minorHAnsi" w:hAnsiTheme="minorHAnsi" w:cstheme="minorHAnsi"/>
          <w:sz w:val="24"/>
          <w:szCs w:val="24"/>
        </w:rPr>
        <w:t>restrito e</w:t>
      </w:r>
      <w:r w:rsidRPr="00AC6BB5">
        <w:rPr>
          <w:rFonts w:asciiTheme="minorHAnsi" w:hAnsiTheme="minorHAnsi" w:cstheme="minorHAnsi"/>
          <w:color w:val="FF0000"/>
          <w:sz w:val="24"/>
          <w:szCs w:val="24"/>
        </w:rPr>
        <w:t xml:space="preserve"> </w:t>
      </w:r>
      <w:r w:rsidR="00471DA6" w:rsidRPr="00BF3E17">
        <w:rPr>
          <w:rFonts w:asciiTheme="minorHAnsi" w:hAnsiTheme="minorHAnsi" w:cstheme="minorHAnsi"/>
          <w:sz w:val="24"/>
          <w:szCs w:val="24"/>
        </w:rPr>
        <w:t xml:space="preserve">19972.001522/2024-45 </w:t>
      </w:r>
      <w:r w:rsidRPr="00AC6BB5">
        <w:rPr>
          <w:rFonts w:asciiTheme="minorHAnsi" w:hAnsiTheme="minorHAnsi" w:cstheme="minorHAnsi"/>
          <w:sz w:val="24"/>
          <w:szCs w:val="24"/>
        </w:rPr>
        <w:t>confidencial</w:t>
      </w:r>
      <w:bookmarkEnd w:id="0"/>
    </w:p>
    <w:p w14:paraId="6E76AC87" w14:textId="46188B42"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72297C">
        <w:rPr>
          <w:rFonts w:asciiTheme="minorHAnsi" w:hAnsiTheme="minorHAnsi" w:cstheme="minorHAnsi"/>
          <w:sz w:val="24"/>
          <w:szCs w:val="24"/>
        </w:rPr>
        <w:t>7357</w:t>
      </w:r>
      <w:r w:rsidRPr="00AC6BB5">
        <w:rPr>
          <w:rFonts w:asciiTheme="minorHAnsi" w:hAnsiTheme="minorHAnsi" w:cstheme="minorHAnsi"/>
          <w:sz w:val="24"/>
          <w:szCs w:val="24"/>
        </w:rPr>
        <w:t xml:space="preserve"> ou </w:t>
      </w:r>
      <w:r w:rsidR="0072297C" w:rsidRPr="0072297C">
        <w:rPr>
          <w:rFonts w:asciiTheme="minorHAnsi" w:hAnsiTheme="minorHAnsi" w:cstheme="minorHAnsi"/>
          <w:sz w:val="24"/>
          <w:szCs w:val="24"/>
        </w:rPr>
        <w:t>defesacomercial.cgmc@mdic.gov.br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Default="00F67B58" w:rsidP="00F67B58">
      <w:pPr>
        <w:pStyle w:val="Sumrio1"/>
        <w:rPr>
          <w:rFonts w:asciiTheme="minorHAnsi" w:hAnsiTheme="minorHAnsi" w:cstheme="minorHAnsi"/>
          <w:sz w:val="24"/>
          <w:szCs w:val="24"/>
        </w:rPr>
      </w:pPr>
    </w:p>
    <w:p w14:paraId="3B26F168" w14:textId="77777777" w:rsidR="00471DA6" w:rsidRPr="00471DA6" w:rsidRDefault="00471DA6" w:rsidP="00471DA6"/>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34B7AC45"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D433F8">
        <w:rPr>
          <w:rFonts w:asciiTheme="minorHAnsi" w:hAnsiTheme="minorHAnsi" w:cstheme="minorHAnsi"/>
          <w:sz w:val="24"/>
          <w:szCs w:val="24"/>
        </w:rPr>
        <w:t>cadeados</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w:t>
      </w:r>
      <w:r w:rsidR="00BB3088" w:rsidRPr="00D433F8">
        <w:rPr>
          <w:rFonts w:asciiTheme="minorHAnsi" w:hAnsiTheme="minorHAnsi" w:cstheme="minorHAnsi"/>
          <w:sz w:val="24"/>
          <w:szCs w:val="24"/>
        </w:rPr>
        <w:t xml:space="preserve">no </w:t>
      </w:r>
      <w:r w:rsidR="006C4EB1" w:rsidRPr="00D433F8">
        <w:rPr>
          <w:rFonts w:asciiTheme="minorHAnsi" w:hAnsiTheme="minorHAnsi" w:cstheme="minorHAnsi"/>
          <w:sz w:val="24"/>
          <w:szCs w:val="24"/>
        </w:rPr>
        <w:t>sub</w:t>
      </w:r>
      <w:r w:rsidR="00BB3088" w:rsidRPr="00D433F8">
        <w:rPr>
          <w:rFonts w:asciiTheme="minorHAnsi" w:hAnsiTheme="minorHAnsi" w:cstheme="minorHAnsi"/>
          <w:sz w:val="24"/>
          <w:szCs w:val="24"/>
        </w:rPr>
        <w:t xml:space="preserve">item </w:t>
      </w:r>
      <w:r w:rsidR="00D433F8" w:rsidRPr="00D433F8">
        <w:rPr>
          <w:rFonts w:asciiTheme="minorHAnsi" w:hAnsiTheme="minorHAnsi" w:cstheme="minorHAnsi"/>
          <w:sz w:val="24"/>
          <w:szCs w:val="24"/>
          <w:lang w:eastAsia="en-US"/>
        </w:rPr>
        <w:t>8301.10.00</w:t>
      </w:r>
      <w:r w:rsidR="00BB3088" w:rsidRPr="00D433F8">
        <w:rPr>
          <w:rFonts w:asciiTheme="minorHAnsi" w:hAnsiTheme="minorHAnsi" w:cstheme="minorHAnsi"/>
          <w:sz w:val="24"/>
          <w:szCs w:val="24"/>
        </w:rPr>
        <w:t xml:space="preserve"> da Nomenclatura Comum do Mercosul – NCM, originárias </w:t>
      </w:r>
      <w:r w:rsidR="00D433F8" w:rsidRPr="00D433F8">
        <w:rPr>
          <w:rFonts w:asciiTheme="minorHAnsi" w:hAnsiTheme="minorHAnsi" w:cstheme="minorHAnsi"/>
          <w:sz w:val="24"/>
          <w:szCs w:val="24"/>
        </w:rPr>
        <w:t>da</w:t>
      </w:r>
      <w:r w:rsidR="00BB3088" w:rsidRPr="00D433F8">
        <w:rPr>
          <w:rFonts w:asciiTheme="minorHAnsi" w:hAnsiTheme="minorHAnsi" w:cstheme="minorHAnsi"/>
          <w:sz w:val="24"/>
          <w:szCs w:val="24"/>
        </w:rPr>
        <w:t xml:space="preserve"> </w:t>
      </w:r>
      <w:r w:rsidR="00D433F8" w:rsidRPr="00D433F8">
        <w:rPr>
          <w:rFonts w:asciiTheme="minorHAnsi" w:hAnsiTheme="minorHAnsi" w:cstheme="minorHAnsi"/>
          <w:bCs/>
          <w:sz w:val="24"/>
          <w:szCs w:val="24"/>
        </w:rPr>
        <w:t>China</w:t>
      </w:r>
      <w:r w:rsidR="00BB3088" w:rsidRPr="00AC6BB5">
        <w:rPr>
          <w:rFonts w:asciiTheme="minorHAnsi" w:hAnsiTheme="minorHAnsi" w:cstheme="minorHAnsi"/>
          <w:sz w:val="24"/>
          <w:szCs w:val="24"/>
        </w:rPr>
        <w:t>.</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2"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3BC4EA41"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D433F8" w:rsidRPr="00BF3E17">
        <w:rPr>
          <w:rFonts w:asciiTheme="minorHAnsi" w:hAnsiTheme="minorHAnsi" w:cstheme="minorHAnsi"/>
          <w:sz w:val="24"/>
          <w:szCs w:val="24"/>
        </w:rPr>
        <w:t xml:space="preserve">19972.001521/2024-09 </w:t>
      </w:r>
      <w:r w:rsidRPr="00E74CE5">
        <w:rPr>
          <w:rFonts w:asciiTheme="minorHAnsi" w:hAnsiTheme="minorHAnsi" w:cstheme="minorHAnsi"/>
          <w:color w:val="201F1E"/>
          <w:sz w:val="24"/>
          <w:szCs w:val="24"/>
        </w:rPr>
        <w:t xml:space="preserve">restrito e </w:t>
      </w:r>
      <w:r w:rsidR="00D433F8" w:rsidRPr="00BF3E17">
        <w:rPr>
          <w:rFonts w:asciiTheme="minorHAnsi" w:hAnsiTheme="minorHAnsi" w:cstheme="minorHAnsi"/>
          <w:sz w:val="24"/>
          <w:szCs w:val="24"/>
        </w:rPr>
        <w:t>19972.001522/2024-45</w:t>
      </w:r>
      <w:r w:rsidR="00D433F8">
        <w:rPr>
          <w:rFonts w:asciiTheme="minorHAnsi" w:hAnsiTheme="minorHAnsi" w:cstheme="minorHAnsi"/>
          <w:sz w:val="24"/>
          <w:szCs w:val="24"/>
        </w:rPr>
        <w:t xml:space="preserve"> </w:t>
      </w:r>
      <w:r w:rsidRPr="00E74CE5">
        <w:rPr>
          <w:rFonts w:asciiTheme="minorHAnsi" w:hAnsiTheme="minorHAnsi" w:cstheme="minorHAnsi"/>
          <w:color w:val="201F1E"/>
          <w:sz w:val="24"/>
          <w:szCs w:val="24"/>
        </w:rPr>
        <w:t xml:space="preserve">confidencial no Sistema Eletrônico de Informações - SEI,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 xml:space="preserve">Sugere-se que os documentos entregues em formato PDF sejam pesquisáveis. Quando </w:t>
      </w:r>
      <w:r w:rsidRPr="00AC6BB5">
        <w:rPr>
          <w:rFonts w:asciiTheme="minorHAnsi" w:hAnsiTheme="minorHAnsi" w:cstheme="minorHAnsi"/>
          <w:sz w:val="24"/>
          <w:szCs w:val="24"/>
        </w:rPr>
        <w:lastRenderedPageBreak/>
        <w:t>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503644C0" w14:textId="216BA879" w:rsidR="00206F4D" w:rsidRPr="00206F4D" w:rsidRDefault="00F67B58"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i)</w:t>
      </w:r>
      <w:r w:rsidRPr="00206F4D">
        <w:rPr>
          <w:rFonts w:asciiTheme="minorHAnsi" w:hAnsiTheme="minorHAnsi" w:cstheme="minorHAnsi"/>
          <w:bCs/>
          <w:sz w:val="24"/>
          <w:szCs w:val="24"/>
        </w:rPr>
        <w:tab/>
      </w:r>
      <w:r w:rsidR="00D433F8" w:rsidRPr="00206F4D">
        <w:rPr>
          <w:rFonts w:asciiTheme="minorHAnsi" w:hAnsiTheme="minorHAnsi" w:cstheme="minorHAnsi"/>
          <w:bCs/>
          <w:sz w:val="24"/>
          <w:szCs w:val="24"/>
        </w:rPr>
        <w:t>Cadeado</w:t>
      </w:r>
      <w:r w:rsidRPr="00206F4D">
        <w:rPr>
          <w:rFonts w:asciiTheme="minorHAnsi" w:hAnsiTheme="minorHAnsi" w:cstheme="minorHAnsi"/>
          <w:bCs/>
          <w:sz w:val="24"/>
          <w:szCs w:val="24"/>
        </w:rPr>
        <w:t xml:space="preserve">, comumente classificado no </w:t>
      </w:r>
      <w:r w:rsidR="006C4EB1" w:rsidRPr="00206F4D">
        <w:rPr>
          <w:rFonts w:asciiTheme="minorHAnsi" w:hAnsiTheme="minorHAnsi" w:cstheme="minorHAnsi"/>
          <w:bCs/>
          <w:sz w:val="24"/>
          <w:szCs w:val="24"/>
        </w:rPr>
        <w:t>sub</w:t>
      </w:r>
      <w:r w:rsidRPr="00206F4D">
        <w:rPr>
          <w:rFonts w:asciiTheme="minorHAnsi" w:hAnsiTheme="minorHAnsi" w:cstheme="minorHAnsi"/>
          <w:bCs/>
          <w:sz w:val="24"/>
          <w:szCs w:val="24"/>
        </w:rPr>
        <w:t xml:space="preserve">item </w:t>
      </w:r>
      <w:r w:rsidR="00D433F8" w:rsidRPr="00206F4D">
        <w:rPr>
          <w:rFonts w:asciiTheme="minorHAnsi" w:hAnsiTheme="minorHAnsi" w:cstheme="minorHAnsi"/>
          <w:bCs/>
          <w:sz w:val="24"/>
          <w:szCs w:val="24"/>
          <w:lang w:eastAsia="en-US"/>
        </w:rPr>
        <w:t xml:space="preserve">8301.10.00 </w:t>
      </w:r>
      <w:r w:rsidRPr="00206F4D">
        <w:rPr>
          <w:rFonts w:asciiTheme="minorHAnsi" w:hAnsiTheme="minorHAnsi" w:cstheme="minorHAnsi"/>
          <w:bCs/>
          <w:sz w:val="24"/>
          <w:szCs w:val="24"/>
        </w:rPr>
        <w:t>da NCM, exportado d</w:t>
      </w:r>
      <w:r w:rsidR="00D433F8" w:rsidRPr="00206F4D">
        <w:rPr>
          <w:rFonts w:asciiTheme="minorHAnsi" w:hAnsiTheme="minorHAnsi" w:cstheme="minorHAnsi"/>
          <w:bCs/>
          <w:sz w:val="24"/>
          <w:szCs w:val="24"/>
        </w:rPr>
        <w:t xml:space="preserve">a China </w:t>
      </w:r>
      <w:r w:rsidRPr="00206F4D">
        <w:rPr>
          <w:rFonts w:asciiTheme="minorHAnsi" w:hAnsiTheme="minorHAnsi" w:cstheme="minorHAnsi"/>
          <w:bCs/>
          <w:sz w:val="24"/>
          <w:szCs w:val="24"/>
        </w:rPr>
        <w:t>para o Brasil.</w:t>
      </w:r>
      <w:r w:rsidR="00206F4D">
        <w:rPr>
          <w:rFonts w:asciiTheme="minorHAnsi" w:hAnsiTheme="minorHAnsi" w:cstheme="minorHAnsi"/>
          <w:bCs/>
          <w:sz w:val="24"/>
          <w:szCs w:val="24"/>
        </w:rPr>
        <w:t xml:space="preserve"> </w:t>
      </w:r>
      <w:r w:rsidR="00206F4D" w:rsidRPr="00206F4D">
        <w:rPr>
          <w:rFonts w:asciiTheme="minorHAnsi" w:hAnsiTheme="minorHAnsi" w:cstheme="minorHAnsi"/>
          <w:bCs/>
          <w:sz w:val="24"/>
          <w:szCs w:val="24"/>
        </w:rPr>
        <w:t xml:space="preserve">Estão excluídos do escopo da </w:t>
      </w:r>
      <w:r w:rsidR="00BF1A9E">
        <w:rPr>
          <w:rFonts w:asciiTheme="minorHAnsi" w:hAnsiTheme="minorHAnsi" w:cstheme="minorHAnsi"/>
          <w:bCs/>
          <w:sz w:val="24"/>
          <w:szCs w:val="24"/>
        </w:rPr>
        <w:t>revis</w:t>
      </w:r>
      <w:r w:rsidR="00206F4D" w:rsidRPr="00206F4D">
        <w:rPr>
          <w:rFonts w:asciiTheme="minorHAnsi" w:hAnsiTheme="minorHAnsi" w:cstheme="minorHAnsi"/>
          <w:bCs/>
          <w:sz w:val="24"/>
          <w:szCs w:val="24"/>
        </w:rPr>
        <w:t>ão:</w:t>
      </w:r>
    </w:p>
    <w:p w14:paraId="20F23A18" w14:textId="744744A6" w:rsidR="00206F4D" w:rsidRPr="00206F4D" w:rsidRDefault="00206F4D"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a) Cadeado</w:t>
      </w:r>
      <w:r>
        <w:rPr>
          <w:rFonts w:asciiTheme="minorHAnsi" w:hAnsiTheme="minorHAnsi" w:cstheme="minorHAnsi"/>
          <w:bCs/>
          <w:sz w:val="24"/>
          <w:szCs w:val="24"/>
        </w:rPr>
        <w:t>s</w:t>
      </w:r>
      <w:r w:rsidRPr="00206F4D">
        <w:rPr>
          <w:rFonts w:asciiTheme="minorHAnsi" w:hAnsiTheme="minorHAnsi" w:cstheme="minorHAnsi"/>
          <w:bCs/>
          <w:sz w:val="24"/>
          <w:szCs w:val="24"/>
        </w:rPr>
        <w:t xml:space="preserve"> para uso em bicicletas ou motocicletas, sendo estes: i) aqueles cujo</w:t>
      </w:r>
      <w:r>
        <w:rPr>
          <w:rFonts w:asciiTheme="minorHAnsi" w:hAnsiTheme="minorHAnsi" w:cstheme="minorHAnsi"/>
          <w:bCs/>
          <w:sz w:val="24"/>
          <w:szCs w:val="24"/>
        </w:rPr>
        <w:t xml:space="preserve"> </w:t>
      </w:r>
      <w:r w:rsidRPr="00206F4D">
        <w:rPr>
          <w:rFonts w:asciiTheme="minorHAnsi" w:hAnsiTheme="minorHAnsi" w:cstheme="minorHAnsi"/>
          <w:bCs/>
          <w:sz w:val="24"/>
          <w:szCs w:val="24"/>
        </w:rPr>
        <w:t>bloqueio é realizado por cabo de aço ou corrente, incorporado ao corpo em</w:t>
      </w:r>
      <w:r>
        <w:rPr>
          <w:rFonts w:asciiTheme="minorHAnsi" w:hAnsiTheme="minorHAnsi" w:cstheme="minorHAnsi"/>
          <w:bCs/>
          <w:sz w:val="24"/>
          <w:szCs w:val="24"/>
        </w:rPr>
        <w:t xml:space="preserve"> </w:t>
      </w:r>
      <w:r w:rsidRPr="00206F4D">
        <w:rPr>
          <w:rFonts w:asciiTheme="minorHAnsi" w:hAnsiTheme="minorHAnsi" w:cstheme="minorHAnsi"/>
          <w:bCs/>
          <w:sz w:val="24"/>
          <w:szCs w:val="24"/>
        </w:rPr>
        <w:t>substituição à haste; ii) aqueles com estrutura metálica tubular articulada reforçada,</w:t>
      </w:r>
      <w:r>
        <w:rPr>
          <w:rFonts w:asciiTheme="minorHAnsi" w:hAnsiTheme="minorHAnsi" w:cstheme="minorHAnsi"/>
          <w:bCs/>
          <w:sz w:val="24"/>
          <w:szCs w:val="24"/>
        </w:rPr>
        <w:t xml:space="preserve"> </w:t>
      </w:r>
      <w:r w:rsidRPr="00206F4D">
        <w:rPr>
          <w:rFonts w:asciiTheme="minorHAnsi" w:hAnsiTheme="minorHAnsi" w:cstheme="minorHAnsi"/>
          <w:bCs/>
          <w:sz w:val="24"/>
          <w:szCs w:val="24"/>
        </w:rPr>
        <w:t>com ou sem cobertura plástica, com bloqueio por haste tipo “U”, passante regulável</w:t>
      </w:r>
      <w:r>
        <w:rPr>
          <w:rFonts w:asciiTheme="minorHAnsi" w:hAnsiTheme="minorHAnsi" w:cstheme="minorHAnsi"/>
          <w:bCs/>
          <w:sz w:val="24"/>
          <w:szCs w:val="24"/>
        </w:rPr>
        <w:t xml:space="preserve"> </w:t>
      </w:r>
      <w:r w:rsidRPr="00206F4D">
        <w:rPr>
          <w:rFonts w:asciiTheme="minorHAnsi" w:hAnsiTheme="minorHAnsi" w:cstheme="minorHAnsi"/>
          <w:bCs/>
          <w:sz w:val="24"/>
          <w:szCs w:val="24"/>
        </w:rPr>
        <w:t>ou fixa; ou iii) aqueles para freio a disco, com bloqueio por pino com acionamento</w:t>
      </w:r>
    </w:p>
    <w:p w14:paraId="07AB5E59" w14:textId="77777777" w:rsidR="00206F4D" w:rsidRPr="00206F4D" w:rsidRDefault="00206F4D"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manual.</w:t>
      </w:r>
    </w:p>
    <w:p w14:paraId="72A40267" w14:textId="11DA06E5" w:rsidR="00206F4D" w:rsidRPr="00206F4D" w:rsidRDefault="00206F4D"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b) Cadeados para notebook, que são aqueles utilizado em computadores portáteis,</w:t>
      </w:r>
      <w:r>
        <w:rPr>
          <w:rFonts w:asciiTheme="minorHAnsi" w:hAnsiTheme="minorHAnsi" w:cstheme="minorHAnsi"/>
          <w:bCs/>
          <w:sz w:val="24"/>
          <w:szCs w:val="24"/>
        </w:rPr>
        <w:t xml:space="preserve"> </w:t>
      </w:r>
      <w:r w:rsidRPr="00206F4D">
        <w:rPr>
          <w:rFonts w:asciiTheme="minorHAnsi" w:hAnsiTheme="minorHAnsi" w:cstheme="minorHAnsi"/>
          <w:bCs/>
          <w:sz w:val="24"/>
          <w:szCs w:val="24"/>
        </w:rPr>
        <w:t>gabinetes, “CPUs” e periféricos, com bloqueio por cabo de aço incorporado ao</w:t>
      </w:r>
      <w:r>
        <w:rPr>
          <w:rFonts w:asciiTheme="minorHAnsi" w:hAnsiTheme="minorHAnsi" w:cstheme="minorHAnsi"/>
          <w:bCs/>
          <w:sz w:val="24"/>
          <w:szCs w:val="24"/>
        </w:rPr>
        <w:t xml:space="preserve"> </w:t>
      </w:r>
      <w:r w:rsidRPr="00206F4D">
        <w:rPr>
          <w:rFonts w:asciiTheme="minorHAnsi" w:hAnsiTheme="minorHAnsi" w:cstheme="minorHAnsi"/>
          <w:bCs/>
          <w:sz w:val="24"/>
          <w:szCs w:val="24"/>
        </w:rPr>
        <w:t>dispositivo de travamento, podendo ou não serem comercialmente denominados</w:t>
      </w:r>
      <w:r>
        <w:rPr>
          <w:rFonts w:asciiTheme="minorHAnsi" w:hAnsiTheme="minorHAnsi" w:cstheme="minorHAnsi"/>
          <w:bCs/>
          <w:sz w:val="24"/>
          <w:szCs w:val="24"/>
        </w:rPr>
        <w:t xml:space="preserve"> </w:t>
      </w:r>
      <w:r w:rsidRPr="00206F4D">
        <w:rPr>
          <w:rFonts w:asciiTheme="minorHAnsi" w:hAnsiTheme="minorHAnsi" w:cstheme="minorHAnsi"/>
          <w:bCs/>
          <w:sz w:val="24"/>
          <w:szCs w:val="24"/>
        </w:rPr>
        <w:t>“Kensington” ou “Noble”;</w:t>
      </w:r>
    </w:p>
    <w:p w14:paraId="18FD26DA" w14:textId="77777777" w:rsidR="00206F4D" w:rsidRPr="00206F4D" w:rsidRDefault="00206F4D"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c) Cadeados para arma do tipo trava de gatilho;</w:t>
      </w:r>
    </w:p>
    <w:p w14:paraId="42C82F5E" w14:textId="77777777" w:rsidR="00206F4D" w:rsidRPr="00206F4D" w:rsidRDefault="00206F4D"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 xml:space="preserve">d) Cadeados destravados via biometria, </w:t>
      </w:r>
      <w:r w:rsidRPr="00206F4D">
        <w:rPr>
          <w:rFonts w:asciiTheme="minorHAnsi" w:hAnsiTheme="minorHAnsi" w:cstheme="minorHAnsi"/>
          <w:bCs/>
          <w:i/>
          <w:iCs/>
          <w:sz w:val="24"/>
          <w:szCs w:val="24"/>
        </w:rPr>
        <w:t xml:space="preserve">bluetooth </w:t>
      </w:r>
      <w:r w:rsidRPr="00206F4D">
        <w:rPr>
          <w:rFonts w:asciiTheme="minorHAnsi" w:hAnsiTheme="minorHAnsi" w:cstheme="minorHAnsi"/>
          <w:bCs/>
          <w:sz w:val="24"/>
          <w:szCs w:val="24"/>
        </w:rPr>
        <w:t>ou outras tecnologias sem fio; e</w:t>
      </w:r>
    </w:p>
    <w:p w14:paraId="04DF35ED" w14:textId="14CE0F81" w:rsidR="00F67B58" w:rsidRPr="00206F4D" w:rsidRDefault="00206F4D" w:rsidP="00206F4D">
      <w:pPr>
        <w:jc w:val="both"/>
        <w:rPr>
          <w:rFonts w:asciiTheme="minorHAnsi" w:hAnsiTheme="minorHAnsi" w:cstheme="minorHAnsi"/>
          <w:bCs/>
          <w:sz w:val="24"/>
          <w:szCs w:val="24"/>
        </w:rPr>
      </w:pPr>
      <w:r w:rsidRPr="00206F4D">
        <w:rPr>
          <w:rFonts w:asciiTheme="minorHAnsi" w:hAnsiTheme="minorHAnsi" w:cstheme="minorHAnsi"/>
          <w:bCs/>
          <w:sz w:val="24"/>
          <w:szCs w:val="24"/>
        </w:rPr>
        <w:t>e) Cadeados com o uso de corrente em substituição à haste.</w:t>
      </w: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062CAC0A" w:rsidR="00F67B58" w:rsidRPr="00C7516A" w:rsidRDefault="00C7516A" w:rsidP="00F67B58">
      <w:pPr>
        <w:ind w:left="1080"/>
        <w:jc w:val="both"/>
        <w:rPr>
          <w:rFonts w:asciiTheme="minorHAnsi" w:hAnsiTheme="minorHAnsi" w:cstheme="minorHAnsi"/>
          <w:sz w:val="24"/>
          <w:szCs w:val="24"/>
        </w:rPr>
      </w:pPr>
      <w:r w:rsidRPr="00C7516A">
        <w:rPr>
          <w:rFonts w:asciiTheme="minorHAnsi" w:hAnsiTheme="minorHAnsi" w:cstheme="minorHAnsi"/>
          <w:sz w:val="24"/>
          <w:szCs w:val="24"/>
        </w:rPr>
        <w:t>abril</w:t>
      </w:r>
      <w:r w:rsidR="00F67B58" w:rsidRPr="00C7516A">
        <w:rPr>
          <w:rFonts w:asciiTheme="minorHAnsi" w:hAnsiTheme="minorHAnsi" w:cstheme="minorHAnsi"/>
          <w:sz w:val="24"/>
          <w:szCs w:val="24"/>
        </w:rPr>
        <w:t xml:space="preserve"> de </w:t>
      </w:r>
      <w:r w:rsidRPr="00C7516A">
        <w:rPr>
          <w:rFonts w:asciiTheme="minorHAnsi" w:hAnsiTheme="minorHAnsi" w:cstheme="minorHAnsi"/>
          <w:sz w:val="24"/>
          <w:szCs w:val="24"/>
        </w:rPr>
        <w:t>2023</w:t>
      </w:r>
      <w:r w:rsidR="00F67B58" w:rsidRPr="00C7516A">
        <w:rPr>
          <w:rFonts w:asciiTheme="minorHAnsi" w:hAnsiTheme="minorHAnsi" w:cstheme="minorHAnsi"/>
          <w:sz w:val="24"/>
          <w:szCs w:val="24"/>
        </w:rPr>
        <w:t xml:space="preserve"> a </w:t>
      </w:r>
      <w:r w:rsidRPr="00C7516A">
        <w:rPr>
          <w:rFonts w:asciiTheme="minorHAnsi" w:hAnsiTheme="minorHAnsi" w:cstheme="minorHAnsi"/>
          <w:sz w:val="24"/>
          <w:szCs w:val="24"/>
        </w:rPr>
        <w:t>março</w:t>
      </w:r>
      <w:r w:rsidR="00F67B58" w:rsidRPr="00C7516A">
        <w:rPr>
          <w:rFonts w:asciiTheme="minorHAnsi" w:hAnsiTheme="minorHAnsi" w:cstheme="minorHAnsi"/>
          <w:sz w:val="24"/>
          <w:szCs w:val="24"/>
        </w:rPr>
        <w:t xml:space="preserve"> de </w:t>
      </w:r>
      <w:r w:rsidRPr="00C7516A">
        <w:rPr>
          <w:rFonts w:asciiTheme="minorHAnsi" w:hAnsiTheme="minorHAnsi" w:cstheme="minorHAnsi"/>
          <w:sz w:val="24"/>
          <w:szCs w:val="24"/>
        </w:rPr>
        <w:t>2024</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34788439" w:rsidR="00F67B58" w:rsidRPr="00AC6BB5" w:rsidRDefault="00C7516A" w:rsidP="00F67B58">
      <w:pPr>
        <w:jc w:val="both"/>
        <w:rPr>
          <w:rFonts w:asciiTheme="minorHAnsi" w:hAnsiTheme="minorHAnsi" w:cstheme="minorHAnsi"/>
          <w:sz w:val="24"/>
          <w:szCs w:val="24"/>
        </w:rPr>
      </w:pPr>
      <w:r>
        <w:rPr>
          <w:rFonts w:asciiTheme="minorHAnsi" w:hAnsiTheme="minorHAnsi" w:cstheme="minorHAnsi"/>
          <w:sz w:val="24"/>
          <w:szCs w:val="24"/>
        </w:rPr>
        <w:t>abril</w:t>
      </w:r>
      <w:r w:rsidR="00F67B58" w:rsidRPr="00AC6BB5">
        <w:rPr>
          <w:rFonts w:asciiTheme="minorHAnsi" w:hAnsiTheme="minorHAnsi" w:cstheme="minorHAnsi"/>
          <w:sz w:val="24"/>
          <w:szCs w:val="24"/>
        </w:rPr>
        <w:t xml:space="preserve"> de </w:t>
      </w:r>
      <w:r>
        <w:rPr>
          <w:rFonts w:asciiTheme="minorHAnsi" w:hAnsiTheme="minorHAnsi" w:cstheme="minorHAnsi"/>
          <w:sz w:val="24"/>
          <w:szCs w:val="24"/>
        </w:rPr>
        <w:t>2019</w:t>
      </w:r>
      <w:r w:rsidR="00F67B58" w:rsidRPr="00AC6BB5">
        <w:rPr>
          <w:rFonts w:asciiTheme="minorHAnsi" w:hAnsiTheme="minorHAnsi" w:cstheme="minorHAnsi"/>
          <w:sz w:val="24"/>
          <w:szCs w:val="24"/>
        </w:rPr>
        <w:t xml:space="preserve"> a </w:t>
      </w:r>
      <w:r>
        <w:rPr>
          <w:rFonts w:asciiTheme="minorHAnsi" w:hAnsiTheme="minorHAnsi" w:cstheme="minorHAnsi"/>
          <w:sz w:val="24"/>
          <w:szCs w:val="24"/>
        </w:rPr>
        <w:t>março</w:t>
      </w:r>
      <w:r w:rsidR="00F67B58" w:rsidRPr="00AC6BB5">
        <w:rPr>
          <w:rFonts w:asciiTheme="minorHAnsi" w:hAnsiTheme="minorHAnsi" w:cstheme="minorHAnsi"/>
          <w:sz w:val="24"/>
          <w:szCs w:val="24"/>
        </w:rPr>
        <w:t xml:space="preserve"> de </w:t>
      </w:r>
      <w:r>
        <w:rPr>
          <w:rFonts w:asciiTheme="minorHAnsi" w:hAnsiTheme="minorHAnsi" w:cstheme="minorHAnsi"/>
          <w:sz w:val="24"/>
          <w:szCs w:val="24"/>
        </w:rPr>
        <w:t>2024</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245CD480"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00C7516A">
        <w:rPr>
          <w:rFonts w:asciiTheme="minorHAnsi" w:hAnsiTheme="minorHAnsi" w:cstheme="minorHAnsi"/>
          <w:sz w:val="24"/>
          <w:szCs w:val="24"/>
        </w:rPr>
        <w:t>abril</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2019</w:t>
      </w:r>
      <w:r w:rsidR="00C7516A" w:rsidRPr="00AC6BB5">
        <w:rPr>
          <w:rFonts w:asciiTheme="minorHAnsi" w:hAnsiTheme="minorHAnsi" w:cstheme="minorHAnsi"/>
          <w:sz w:val="24"/>
          <w:szCs w:val="24"/>
        </w:rPr>
        <w:t xml:space="preserve"> a </w:t>
      </w:r>
      <w:r w:rsidR="00C7516A">
        <w:rPr>
          <w:rFonts w:asciiTheme="minorHAnsi" w:hAnsiTheme="minorHAnsi" w:cstheme="minorHAnsi"/>
          <w:sz w:val="24"/>
          <w:szCs w:val="24"/>
        </w:rPr>
        <w:t>março</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2020</w:t>
      </w:r>
    </w:p>
    <w:p w14:paraId="18C9E26D" w14:textId="4BA91EAF"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w:t>
      </w:r>
      <w:r w:rsidR="00C7516A">
        <w:rPr>
          <w:rFonts w:asciiTheme="minorHAnsi" w:hAnsiTheme="minorHAnsi" w:cstheme="minorHAnsi"/>
          <w:sz w:val="24"/>
          <w:szCs w:val="24"/>
        </w:rPr>
        <w:t>abril</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2020</w:t>
      </w:r>
      <w:r w:rsidR="00C7516A" w:rsidRPr="00AC6BB5">
        <w:rPr>
          <w:rFonts w:asciiTheme="minorHAnsi" w:hAnsiTheme="minorHAnsi" w:cstheme="minorHAnsi"/>
          <w:sz w:val="24"/>
          <w:szCs w:val="24"/>
        </w:rPr>
        <w:t xml:space="preserve"> a </w:t>
      </w:r>
      <w:r w:rsidR="00C7516A">
        <w:rPr>
          <w:rFonts w:asciiTheme="minorHAnsi" w:hAnsiTheme="minorHAnsi" w:cstheme="minorHAnsi"/>
          <w:sz w:val="24"/>
          <w:szCs w:val="24"/>
        </w:rPr>
        <w:t>março</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2021</w:t>
      </w:r>
    </w:p>
    <w:p w14:paraId="14001E48" w14:textId="5BC67B9B"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w:t>
      </w:r>
      <w:r w:rsidR="00C7516A">
        <w:rPr>
          <w:rFonts w:asciiTheme="minorHAnsi" w:hAnsiTheme="minorHAnsi" w:cstheme="minorHAnsi"/>
          <w:sz w:val="24"/>
          <w:szCs w:val="24"/>
        </w:rPr>
        <w:t>abril</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2021</w:t>
      </w:r>
      <w:r w:rsidR="00C7516A" w:rsidRPr="00AC6BB5">
        <w:rPr>
          <w:rFonts w:asciiTheme="minorHAnsi" w:hAnsiTheme="minorHAnsi" w:cstheme="minorHAnsi"/>
          <w:sz w:val="24"/>
          <w:szCs w:val="24"/>
        </w:rPr>
        <w:t xml:space="preserve"> a </w:t>
      </w:r>
      <w:r w:rsidR="00C7516A">
        <w:rPr>
          <w:rFonts w:asciiTheme="minorHAnsi" w:hAnsiTheme="minorHAnsi" w:cstheme="minorHAnsi"/>
          <w:sz w:val="24"/>
          <w:szCs w:val="24"/>
        </w:rPr>
        <w:t>março</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2022</w:t>
      </w:r>
    </w:p>
    <w:p w14:paraId="639669D9" w14:textId="74DAD7C8"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00C7516A">
        <w:rPr>
          <w:rFonts w:asciiTheme="minorHAnsi" w:hAnsiTheme="minorHAnsi" w:cstheme="minorHAnsi"/>
          <w:sz w:val="24"/>
          <w:szCs w:val="24"/>
        </w:rPr>
        <w:t>abril</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2022</w:t>
      </w:r>
      <w:r w:rsidR="00C7516A" w:rsidRPr="00AC6BB5">
        <w:rPr>
          <w:rFonts w:asciiTheme="minorHAnsi" w:hAnsiTheme="minorHAnsi" w:cstheme="minorHAnsi"/>
          <w:sz w:val="24"/>
          <w:szCs w:val="24"/>
        </w:rPr>
        <w:t xml:space="preserve"> a </w:t>
      </w:r>
      <w:r w:rsidR="00C7516A">
        <w:rPr>
          <w:rFonts w:asciiTheme="minorHAnsi" w:hAnsiTheme="minorHAnsi" w:cstheme="minorHAnsi"/>
          <w:sz w:val="24"/>
          <w:szCs w:val="24"/>
        </w:rPr>
        <w:t>março</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2023</w:t>
      </w:r>
    </w:p>
    <w:p w14:paraId="1C67A4CB" w14:textId="5BCE9188"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00C7516A">
        <w:rPr>
          <w:rFonts w:asciiTheme="minorHAnsi" w:hAnsiTheme="minorHAnsi" w:cstheme="minorHAnsi"/>
          <w:sz w:val="24"/>
          <w:szCs w:val="24"/>
        </w:rPr>
        <w:t>abril</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2023</w:t>
      </w:r>
      <w:r w:rsidR="00C7516A" w:rsidRPr="00AC6BB5">
        <w:rPr>
          <w:rFonts w:asciiTheme="minorHAnsi" w:hAnsiTheme="minorHAnsi" w:cstheme="minorHAnsi"/>
          <w:sz w:val="24"/>
          <w:szCs w:val="24"/>
        </w:rPr>
        <w:t xml:space="preserve"> a </w:t>
      </w:r>
      <w:r w:rsidR="00C7516A">
        <w:rPr>
          <w:rFonts w:asciiTheme="minorHAnsi" w:hAnsiTheme="minorHAnsi" w:cstheme="minorHAnsi"/>
          <w:sz w:val="24"/>
          <w:szCs w:val="24"/>
        </w:rPr>
        <w:t>março</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2024</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3"/>
      <w:r w:rsidRPr="00AC6BB5">
        <w:rPr>
          <w:rFonts w:asciiTheme="minorHAnsi" w:hAnsiTheme="minorHAnsi" w:cstheme="minorHAnsi"/>
        </w:rPr>
        <w:lastRenderedPageBreak/>
        <w:t>III – PRODUTO E PROCESSO PRODUTIVO</w:t>
      </w:r>
      <w:bookmarkEnd w:id="12"/>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3"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3"/>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1032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1"/>
        <w:gridCol w:w="1721"/>
        <w:gridCol w:w="1721"/>
        <w:gridCol w:w="1721"/>
        <w:gridCol w:w="1721"/>
        <w:gridCol w:w="1721"/>
      </w:tblGrid>
      <w:tr w:rsidR="00673F64" w:rsidRPr="00AC6BB5" w14:paraId="73D4C6D8" w14:textId="77777777" w:rsidTr="0043686D">
        <w:trPr>
          <w:trHeight w:val="727"/>
        </w:trPr>
        <w:tc>
          <w:tcPr>
            <w:tcW w:w="1721" w:type="dxa"/>
            <w:shd w:val="clear" w:color="auto" w:fill="auto"/>
            <w:vAlign w:val="center"/>
          </w:tcPr>
          <w:p w14:paraId="1844713C" w14:textId="77777777" w:rsidR="00673F64" w:rsidRPr="00AC6BB5" w:rsidRDefault="00673F64"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1721" w:type="dxa"/>
            <w:shd w:val="clear" w:color="auto" w:fill="auto"/>
            <w:vAlign w:val="center"/>
          </w:tcPr>
          <w:p w14:paraId="14B8C46B" w14:textId="77777777" w:rsidR="00673F64" w:rsidRPr="0043686D" w:rsidRDefault="00673F64" w:rsidP="005C591A">
            <w:pPr>
              <w:widowControl/>
              <w:jc w:val="center"/>
              <w:rPr>
                <w:rFonts w:asciiTheme="minorHAnsi" w:hAnsiTheme="minorHAnsi" w:cstheme="minorHAnsi"/>
                <w:bCs/>
                <w:snapToGrid/>
                <w:sz w:val="22"/>
                <w:szCs w:val="22"/>
              </w:rPr>
            </w:pPr>
            <w:r w:rsidRPr="0043686D">
              <w:rPr>
                <w:rFonts w:asciiTheme="minorHAnsi" w:hAnsiTheme="minorHAnsi" w:cstheme="minorHAnsi"/>
                <w:bCs/>
                <w:snapToGrid/>
                <w:sz w:val="22"/>
                <w:szCs w:val="22"/>
              </w:rPr>
              <w:t>Característica 1</w:t>
            </w:r>
          </w:p>
          <w:p w14:paraId="0F540A80" w14:textId="4EF43146" w:rsidR="00673F64" w:rsidRPr="0043686D" w:rsidRDefault="0043686D" w:rsidP="0043686D">
            <w:pPr>
              <w:widowControl/>
              <w:rPr>
                <w:rFonts w:asciiTheme="minorHAnsi" w:hAnsiTheme="minorHAnsi" w:cstheme="minorHAnsi"/>
                <w:bCs/>
                <w:snapToGrid/>
              </w:rPr>
            </w:pPr>
            <w:r w:rsidRPr="0043686D">
              <w:rPr>
                <w:rFonts w:asciiTheme="minorHAnsi" w:hAnsiTheme="minorHAnsi" w:cstheme="minorHAnsi"/>
                <w:bCs/>
                <w:snapToGrid/>
                <w:sz w:val="22"/>
                <w:szCs w:val="22"/>
              </w:rPr>
              <w:t xml:space="preserve"> </w:t>
            </w:r>
            <w:r w:rsidR="00673F64" w:rsidRPr="0043686D">
              <w:rPr>
                <w:rFonts w:asciiTheme="minorHAnsi" w:hAnsiTheme="minorHAnsi" w:cstheme="minorHAnsi"/>
                <w:bCs/>
                <w:snapToGrid/>
              </w:rPr>
              <w:t>(códig</w:t>
            </w:r>
            <w:r w:rsidRPr="0043686D">
              <w:rPr>
                <w:rFonts w:asciiTheme="minorHAnsi" w:hAnsiTheme="minorHAnsi" w:cstheme="minorHAnsi"/>
                <w:bCs/>
                <w:snapToGrid/>
              </w:rPr>
              <w:t>o A01</w:t>
            </w:r>
            <w:r w:rsidR="00673F64" w:rsidRPr="0043686D">
              <w:rPr>
                <w:rFonts w:asciiTheme="minorHAnsi" w:hAnsiTheme="minorHAnsi" w:cstheme="minorHAnsi"/>
                <w:bCs/>
                <w:snapToGrid/>
              </w:rPr>
              <w:t xml:space="preserve"> a</w:t>
            </w:r>
            <w:r w:rsidRPr="0043686D">
              <w:rPr>
                <w:rFonts w:asciiTheme="minorHAnsi" w:hAnsiTheme="minorHAnsi" w:cstheme="minorHAnsi"/>
                <w:bCs/>
                <w:snapToGrid/>
              </w:rPr>
              <w:t xml:space="preserve"> A11</w:t>
            </w:r>
            <w:r w:rsidR="00673F64" w:rsidRPr="0043686D">
              <w:rPr>
                <w:rFonts w:asciiTheme="minorHAnsi" w:hAnsiTheme="minorHAnsi" w:cstheme="minorHAnsi"/>
                <w:bCs/>
                <w:snapToGrid/>
              </w:rPr>
              <w:t>)</w:t>
            </w:r>
          </w:p>
        </w:tc>
        <w:tc>
          <w:tcPr>
            <w:tcW w:w="1721" w:type="dxa"/>
            <w:shd w:val="clear" w:color="auto" w:fill="auto"/>
            <w:vAlign w:val="center"/>
          </w:tcPr>
          <w:p w14:paraId="26238ADF" w14:textId="77777777" w:rsidR="00673F64" w:rsidRPr="0043686D" w:rsidRDefault="00673F64" w:rsidP="005C591A">
            <w:pPr>
              <w:widowControl/>
              <w:jc w:val="center"/>
              <w:rPr>
                <w:rFonts w:asciiTheme="minorHAnsi" w:hAnsiTheme="minorHAnsi" w:cstheme="minorHAnsi"/>
                <w:bCs/>
                <w:snapToGrid/>
                <w:sz w:val="22"/>
                <w:szCs w:val="22"/>
              </w:rPr>
            </w:pPr>
            <w:r w:rsidRPr="0043686D">
              <w:rPr>
                <w:rFonts w:asciiTheme="minorHAnsi" w:hAnsiTheme="minorHAnsi" w:cstheme="minorHAnsi"/>
                <w:bCs/>
                <w:snapToGrid/>
                <w:sz w:val="22"/>
                <w:szCs w:val="22"/>
              </w:rPr>
              <w:t>Característica 2</w:t>
            </w:r>
          </w:p>
          <w:p w14:paraId="3C935398" w14:textId="3C6C960E" w:rsidR="00673F64" w:rsidRPr="0043686D" w:rsidRDefault="00673F64" w:rsidP="005C591A">
            <w:pPr>
              <w:widowControl/>
              <w:jc w:val="center"/>
              <w:rPr>
                <w:rFonts w:asciiTheme="minorHAnsi" w:hAnsiTheme="minorHAnsi" w:cstheme="minorHAnsi"/>
                <w:bCs/>
                <w:snapToGrid/>
              </w:rPr>
            </w:pPr>
            <w:r w:rsidRPr="0043686D">
              <w:rPr>
                <w:rFonts w:asciiTheme="minorHAnsi" w:hAnsiTheme="minorHAnsi" w:cstheme="minorHAnsi"/>
                <w:bCs/>
                <w:snapToGrid/>
              </w:rPr>
              <w:t xml:space="preserve">(código </w:t>
            </w:r>
            <w:r w:rsidR="0043686D" w:rsidRPr="0043686D">
              <w:rPr>
                <w:rFonts w:asciiTheme="minorHAnsi" w:hAnsiTheme="minorHAnsi" w:cstheme="minorHAnsi"/>
                <w:bCs/>
                <w:snapToGrid/>
              </w:rPr>
              <w:t>B</w:t>
            </w:r>
            <w:r w:rsidRPr="0043686D">
              <w:rPr>
                <w:rFonts w:asciiTheme="minorHAnsi" w:hAnsiTheme="minorHAnsi" w:cstheme="minorHAnsi"/>
                <w:bCs/>
                <w:snapToGrid/>
              </w:rPr>
              <w:t xml:space="preserve">1 a </w:t>
            </w:r>
            <w:r w:rsidR="0043686D" w:rsidRPr="0043686D">
              <w:rPr>
                <w:rFonts w:asciiTheme="minorHAnsi" w:hAnsiTheme="minorHAnsi" w:cstheme="minorHAnsi"/>
                <w:bCs/>
                <w:snapToGrid/>
              </w:rPr>
              <w:t>B4</w:t>
            </w:r>
            <w:r w:rsidRPr="0043686D">
              <w:rPr>
                <w:rFonts w:asciiTheme="minorHAnsi" w:hAnsiTheme="minorHAnsi" w:cstheme="minorHAnsi"/>
                <w:bCs/>
                <w:snapToGrid/>
              </w:rPr>
              <w:t>)</w:t>
            </w:r>
          </w:p>
        </w:tc>
        <w:tc>
          <w:tcPr>
            <w:tcW w:w="1721" w:type="dxa"/>
            <w:vAlign w:val="center"/>
          </w:tcPr>
          <w:p w14:paraId="31CBF415" w14:textId="023E0F6A" w:rsidR="0043686D" w:rsidRPr="0043686D" w:rsidRDefault="0043686D" w:rsidP="0043686D">
            <w:pPr>
              <w:widowControl/>
              <w:jc w:val="center"/>
              <w:rPr>
                <w:rFonts w:asciiTheme="minorHAnsi" w:hAnsiTheme="minorHAnsi" w:cstheme="minorHAnsi"/>
                <w:bCs/>
                <w:snapToGrid/>
                <w:sz w:val="22"/>
                <w:szCs w:val="22"/>
              </w:rPr>
            </w:pPr>
            <w:r w:rsidRPr="0043686D">
              <w:rPr>
                <w:rFonts w:asciiTheme="minorHAnsi" w:hAnsiTheme="minorHAnsi" w:cstheme="minorHAnsi"/>
                <w:bCs/>
                <w:snapToGrid/>
                <w:sz w:val="22"/>
                <w:szCs w:val="22"/>
              </w:rPr>
              <w:t>Característica 3</w:t>
            </w:r>
          </w:p>
          <w:p w14:paraId="1A46A135" w14:textId="1D0EB398" w:rsidR="00673F64" w:rsidRPr="0043686D" w:rsidRDefault="0043686D" w:rsidP="0043686D">
            <w:pPr>
              <w:widowControl/>
              <w:jc w:val="center"/>
              <w:rPr>
                <w:rFonts w:asciiTheme="minorHAnsi" w:hAnsiTheme="minorHAnsi" w:cstheme="minorHAnsi"/>
                <w:bCs/>
                <w:snapToGrid/>
              </w:rPr>
            </w:pPr>
            <w:r w:rsidRPr="0043686D">
              <w:rPr>
                <w:rFonts w:asciiTheme="minorHAnsi" w:hAnsiTheme="minorHAnsi" w:cstheme="minorHAnsi"/>
                <w:bCs/>
                <w:snapToGrid/>
              </w:rPr>
              <w:t>(código C1 a C5)</w:t>
            </w:r>
          </w:p>
        </w:tc>
        <w:tc>
          <w:tcPr>
            <w:tcW w:w="1721" w:type="dxa"/>
            <w:vAlign w:val="center"/>
          </w:tcPr>
          <w:p w14:paraId="7AFACC1A" w14:textId="757CF45E" w:rsidR="00673F64" w:rsidRPr="0043686D" w:rsidRDefault="00673F64" w:rsidP="005C591A">
            <w:pPr>
              <w:widowControl/>
              <w:jc w:val="center"/>
              <w:rPr>
                <w:rFonts w:asciiTheme="minorHAnsi" w:hAnsiTheme="minorHAnsi" w:cstheme="minorHAnsi"/>
                <w:bCs/>
                <w:snapToGrid/>
                <w:sz w:val="22"/>
                <w:szCs w:val="22"/>
              </w:rPr>
            </w:pPr>
            <w:r w:rsidRPr="0043686D">
              <w:rPr>
                <w:rFonts w:asciiTheme="minorHAnsi" w:hAnsiTheme="minorHAnsi" w:cstheme="minorHAnsi"/>
                <w:bCs/>
                <w:snapToGrid/>
                <w:sz w:val="22"/>
                <w:szCs w:val="22"/>
              </w:rPr>
              <w:t xml:space="preserve">Característica </w:t>
            </w:r>
            <w:r w:rsidR="0043686D" w:rsidRPr="0043686D">
              <w:rPr>
                <w:rFonts w:asciiTheme="minorHAnsi" w:hAnsiTheme="minorHAnsi" w:cstheme="minorHAnsi"/>
                <w:bCs/>
                <w:snapToGrid/>
                <w:sz w:val="22"/>
                <w:szCs w:val="22"/>
              </w:rPr>
              <w:t>4</w:t>
            </w:r>
          </w:p>
          <w:p w14:paraId="0274F224" w14:textId="0FA39177" w:rsidR="00673F64" w:rsidRPr="0043686D" w:rsidRDefault="00673F64" w:rsidP="005C591A">
            <w:pPr>
              <w:widowControl/>
              <w:jc w:val="center"/>
              <w:rPr>
                <w:rFonts w:asciiTheme="minorHAnsi" w:hAnsiTheme="minorHAnsi" w:cstheme="minorHAnsi"/>
                <w:bCs/>
                <w:snapToGrid/>
              </w:rPr>
            </w:pPr>
            <w:r w:rsidRPr="0043686D">
              <w:rPr>
                <w:rFonts w:asciiTheme="minorHAnsi" w:hAnsiTheme="minorHAnsi" w:cstheme="minorHAnsi"/>
                <w:bCs/>
                <w:snapToGrid/>
              </w:rPr>
              <w:t xml:space="preserve">(código </w:t>
            </w:r>
            <w:r w:rsidR="0043686D" w:rsidRPr="0043686D">
              <w:rPr>
                <w:rFonts w:asciiTheme="minorHAnsi" w:hAnsiTheme="minorHAnsi" w:cstheme="minorHAnsi"/>
                <w:bCs/>
                <w:snapToGrid/>
              </w:rPr>
              <w:t>D1</w:t>
            </w:r>
            <w:r w:rsidRPr="0043686D">
              <w:rPr>
                <w:rFonts w:asciiTheme="minorHAnsi" w:hAnsiTheme="minorHAnsi" w:cstheme="minorHAnsi"/>
                <w:bCs/>
                <w:snapToGrid/>
              </w:rPr>
              <w:t xml:space="preserve"> a </w:t>
            </w:r>
            <w:r w:rsidR="0043686D" w:rsidRPr="0043686D">
              <w:rPr>
                <w:rFonts w:asciiTheme="minorHAnsi" w:hAnsiTheme="minorHAnsi" w:cstheme="minorHAnsi"/>
                <w:bCs/>
                <w:snapToGrid/>
              </w:rPr>
              <w:t>D2</w:t>
            </w:r>
            <w:r w:rsidRPr="0043686D">
              <w:rPr>
                <w:rFonts w:asciiTheme="minorHAnsi" w:hAnsiTheme="minorHAnsi" w:cstheme="minorHAnsi"/>
                <w:bCs/>
                <w:snapToGrid/>
              </w:rPr>
              <w:t>)</w:t>
            </w:r>
          </w:p>
        </w:tc>
        <w:tc>
          <w:tcPr>
            <w:tcW w:w="1721" w:type="dxa"/>
            <w:shd w:val="clear" w:color="auto" w:fill="auto"/>
            <w:vAlign w:val="center"/>
          </w:tcPr>
          <w:p w14:paraId="5B7A09BF" w14:textId="77777777" w:rsidR="00673F64" w:rsidRPr="00AC6BB5" w:rsidRDefault="00673F64"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CODIP</w:t>
            </w:r>
            <w:r w:rsidRPr="00AC6BB5">
              <w:rPr>
                <w:rFonts w:asciiTheme="minorHAnsi" w:hAnsiTheme="minorHAnsi" w:cstheme="minorHAnsi"/>
                <w:bCs/>
                <w:snapToGrid/>
                <w:sz w:val="24"/>
                <w:szCs w:val="24"/>
                <w:vertAlign w:val="superscript"/>
              </w:rPr>
              <w:t>a</w:t>
            </w:r>
          </w:p>
        </w:tc>
      </w:tr>
      <w:tr w:rsidR="00673F64" w:rsidRPr="00AC6BB5" w14:paraId="5BCC1DBB" w14:textId="77777777" w:rsidTr="0043686D">
        <w:trPr>
          <w:trHeight w:val="356"/>
        </w:trPr>
        <w:tc>
          <w:tcPr>
            <w:tcW w:w="1721" w:type="dxa"/>
            <w:shd w:val="clear" w:color="auto" w:fill="auto"/>
            <w:noWrap/>
            <w:vAlign w:val="bottom"/>
          </w:tcPr>
          <w:p w14:paraId="44DD30DF"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shd w:val="clear" w:color="auto" w:fill="auto"/>
            <w:noWrap/>
            <w:vAlign w:val="bottom"/>
          </w:tcPr>
          <w:p w14:paraId="74A8C422"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shd w:val="clear" w:color="auto" w:fill="auto"/>
            <w:noWrap/>
            <w:vAlign w:val="bottom"/>
          </w:tcPr>
          <w:p w14:paraId="0979467D"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vAlign w:val="center"/>
          </w:tcPr>
          <w:p w14:paraId="6874278B" w14:textId="77777777" w:rsidR="00673F64" w:rsidRPr="0043686D" w:rsidRDefault="00673F64" w:rsidP="0043686D">
            <w:pPr>
              <w:widowControl/>
              <w:jc w:val="center"/>
              <w:rPr>
                <w:rFonts w:asciiTheme="minorHAnsi" w:hAnsiTheme="minorHAnsi" w:cstheme="minorHAnsi"/>
                <w:bCs/>
                <w:snapToGrid/>
                <w:color w:val="FF0000"/>
                <w:sz w:val="24"/>
                <w:szCs w:val="24"/>
              </w:rPr>
            </w:pPr>
          </w:p>
        </w:tc>
        <w:tc>
          <w:tcPr>
            <w:tcW w:w="1721" w:type="dxa"/>
            <w:vAlign w:val="bottom"/>
          </w:tcPr>
          <w:p w14:paraId="0C91DFE3" w14:textId="22A3294D"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shd w:val="clear" w:color="auto" w:fill="auto"/>
            <w:noWrap/>
            <w:vAlign w:val="bottom"/>
          </w:tcPr>
          <w:p w14:paraId="5346BCF6"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r w:rsidR="00673F64" w:rsidRPr="00AC6BB5" w14:paraId="5B21F2E1" w14:textId="77777777" w:rsidTr="0043686D">
        <w:trPr>
          <w:trHeight w:val="356"/>
        </w:trPr>
        <w:tc>
          <w:tcPr>
            <w:tcW w:w="1721" w:type="dxa"/>
            <w:shd w:val="clear" w:color="auto" w:fill="auto"/>
            <w:noWrap/>
            <w:vAlign w:val="bottom"/>
          </w:tcPr>
          <w:p w14:paraId="409D6C25"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shd w:val="clear" w:color="auto" w:fill="auto"/>
            <w:noWrap/>
            <w:vAlign w:val="bottom"/>
          </w:tcPr>
          <w:p w14:paraId="724A9FC7"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shd w:val="clear" w:color="auto" w:fill="auto"/>
            <w:noWrap/>
            <w:vAlign w:val="bottom"/>
          </w:tcPr>
          <w:p w14:paraId="33E09B6A"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vAlign w:val="center"/>
          </w:tcPr>
          <w:p w14:paraId="53F3A0BB" w14:textId="77777777" w:rsidR="00673F64" w:rsidRPr="0043686D" w:rsidRDefault="00673F64" w:rsidP="0043686D">
            <w:pPr>
              <w:widowControl/>
              <w:jc w:val="center"/>
              <w:rPr>
                <w:rFonts w:asciiTheme="minorHAnsi" w:hAnsiTheme="minorHAnsi" w:cstheme="minorHAnsi"/>
                <w:bCs/>
                <w:snapToGrid/>
                <w:color w:val="FF0000"/>
                <w:sz w:val="24"/>
                <w:szCs w:val="24"/>
              </w:rPr>
            </w:pPr>
          </w:p>
        </w:tc>
        <w:tc>
          <w:tcPr>
            <w:tcW w:w="1721" w:type="dxa"/>
            <w:vAlign w:val="bottom"/>
          </w:tcPr>
          <w:p w14:paraId="4AB710BE" w14:textId="4B1DDEA8"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21" w:type="dxa"/>
            <w:shd w:val="clear" w:color="auto" w:fill="auto"/>
            <w:noWrap/>
            <w:vAlign w:val="bottom"/>
          </w:tcPr>
          <w:p w14:paraId="6C0A1DB1" w14:textId="77777777" w:rsidR="00673F64" w:rsidRPr="00AC6BB5" w:rsidRDefault="00673F6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bl>
    <w:p w14:paraId="406F8B03" w14:textId="77777777" w:rsidR="00F67B58"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3AA83C9" w14:textId="77777777" w:rsidR="006D31CD" w:rsidRDefault="006D31CD" w:rsidP="00F67B58">
      <w:pPr>
        <w:jc w:val="both"/>
        <w:rPr>
          <w:rFonts w:asciiTheme="minorHAnsi" w:hAnsiTheme="minorHAnsi" w:cstheme="minorHAnsi"/>
        </w:rPr>
      </w:pPr>
    </w:p>
    <w:p w14:paraId="24048F58" w14:textId="77777777" w:rsidR="006D31CD" w:rsidRPr="006D31CD" w:rsidRDefault="006D31CD" w:rsidP="006D31CD">
      <w:pPr>
        <w:jc w:val="both"/>
        <w:rPr>
          <w:rFonts w:asciiTheme="minorHAnsi" w:hAnsiTheme="minorHAnsi" w:cstheme="minorHAnsi"/>
          <w:b/>
          <w:bCs/>
        </w:rPr>
      </w:pPr>
      <w:r w:rsidRPr="006D31CD">
        <w:rPr>
          <w:rFonts w:asciiTheme="minorHAnsi" w:hAnsiTheme="minorHAnsi" w:cstheme="minorHAnsi"/>
          <w:b/>
          <w:bCs/>
        </w:rPr>
        <w:t>Característica 1: Tamanho (largura do corpo)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5528"/>
      </w:tblGrid>
      <w:tr w:rsidR="006D31CD" w:rsidRPr="006D31CD" w14:paraId="71A17B88" w14:textId="77777777" w:rsidTr="006D31CD">
        <w:tc>
          <w:tcPr>
            <w:tcW w:w="988" w:type="dxa"/>
            <w:vAlign w:val="center"/>
            <w:hideMark/>
          </w:tcPr>
          <w:p w14:paraId="5DFBEFB2"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A01 </w:t>
            </w:r>
          </w:p>
        </w:tc>
        <w:tc>
          <w:tcPr>
            <w:tcW w:w="5528" w:type="dxa"/>
            <w:vAlign w:val="center"/>
            <w:hideMark/>
          </w:tcPr>
          <w:p w14:paraId="25275981"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Igual ou inferior a 18 mm (3/4”)</w:t>
            </w:r>
          </w:p>
        </w:tc>
      </w:tr>
      <w:tr w:rsidR="006D31CD" w:rsidRPr="006D31CD" w14:paraId="531A27E2" w14:textId="77777777" w:rsidTr="006D31CD">
        <w:tc>
          <w:tcPr>
            <w:tcW w:w="988" w:type="dxa"/>
            <w:vAlign w:val="center"/>
            <w:hideMark/>
          </w:tcPr>
          <w:p w14:paraId="5B0D1028"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A02 </w:t>
            </w:r>
          </w:p>
        </w:tc>
        <w:tc>
          <w:tcPr>
            <w:tcW w:w="5528" w:type="dxa"/>
            <w:vAlign w:val="center"/>
            <w:hideMark/>
          </w:tcPr>
          <w:p w14:paraId="1F31C332"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18 mm (3/4”), mas inferior ou igual a 23 mm (7/8”)</w:t>
            </w:r>
          </w:p>
        </w:tc>
      </w:tr>
      <w:tr w:rsidR="006D31CD" w:rsidRPr="006D31CD" w14:paraId="7AEA2B5B" w14:textId="77777777" w:rsidTr="006D31CD">
        <w:tc>
          <w:tcPr>
            <w:tcW w:w="988" w:type="dxa"/>
            <w:vAlign w:val="center"/>
            <w:hideMark/>
          </w:tcPr>
          <w:p w14:paraId="2D78F753"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A03 </w:t>
            </w:r>
          </w:p>
        </w:tc>
        <w:tc>
          <w:tcPr>
            <w:tcW w:w="5528" w:type="dxa"/>
            <w:vAlign w:val="center"/>
            <w:hideMark/>
          </w:tcPr>
          <w:p w14:paraId="14B4E60D"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23 mm (7/8”), mas inferior ou igual a 27 mm (1 1/16”)</w:t>
            </w:r>
          </w:p>
        </w:tc>
      </w:tr>
      <w:tr w:rsidR="006D31CD" w:rsidRPr="006D31CD" w14:paraId="1A6420AC" w14:textId="77777777" w:rsidTr="006D31CD">
        <w:tc>
          <w:tcPr>
            <w:tcW w:w="988" w:type="dxa"/>
            <w:vAlign w:val="center"/>
            <w:hideMark/>
          </w:tcPr>
          <w:p w14:paraId="048E2977"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A04 </w:t>
            </w:r>
          </w:p>
        </w:tc>
        <w:tc>
          <w:tcPr>
            <w:tcW w:w="5528" w:type="dxa"/>
            <w:vAlign w:val="center"/>
            <w:hideMark/>
          </w:tcPr>
          <w:p w14:paraId="5CD960D1"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27 mm (1 1/16”), mas inferior ou igual a 32 mm (1 1/4”)</w:t>
            </w:r>
          </w:p>
        </w:tc>
      </w:tr>
      <w:tr w:rsidR="006D31CD" w:rsidRPr="006D31CD" w14:paraId="7E09FEFF" w14:textId="77777777" w:rsidTr="006D31CD">
        <w:tc>
          <w:tcPr>
            <w:tcW w:w="988" w:type="dxa"/>
            <w:vAlign w:val="center"/>
            <w:hideMark/>
          </w:tcPr>
          <w:p w14:paraId="0E462BCC"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A05 </w:t>
            </w:r>
          </w:p>
        </w:tc>
        <w:tc>
          <w:tcPr>
            <w:tcW w:w="5528" w:type="dxa"/>
            <w:vAlign w:val="center"/>
            <w:hideMark/>
          </w:tcPr>
          <w:p w14:paraId="350AE543"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32 mm (1 1/4”), mas inferior ou igual a 37 mm (1 7/16”)</w:t>
            </w:r>
          </w:p>
        </w:tc>
      </w:tr>
      <w:tr w:rsidR="006D31CD" w:rsidRPr="006D31CD" w14:paraId="799E9938" w14:textId="77777777" w:rsidTr="006D31CD">
        <w:tc>
          <w:tcPr>
            <w:tcW w:w="988" w:type="dxa"/>
            <w:vAlign w:val="center"/>
            <w:hideMark/>
          </w:tcPr>
          <w:p w14:paraId="60887DA9"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A06 </w:t>
            </w:r>
          </w:p>
        </w:tc>
        <w:tc>
          <w:tcPr>
            <w:tcW w:w="5528" w:type="dxa"/>
            <w:vAlign w:val="center"/>
            <w:hideMark/>
          </w:tcPr>
          <w:p w14:paraId="6F49B481"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37 mm (1 7/16”), mas inferior ou igual a 42 mm (1 5/8”)</w:t>
            </w:r>
          </w:p>
        </w:tc>
      </w:tr>
      <w:tr w:rsidR="006D31CD" w:rsidRPr="006D31CD" w14:paraId="6EBDAE68" w14:textId="77777777" w:rsidTr="006D31CD">
        <w:tc>
          <w:tcPr>
            <w:tcW w:w="988" w:type="dxa"/>
            <w:vAlign w:val="center"/>
            <w:hideMark/>
          </w:tcPr>
          <w:p w14:paraId="5468E9F6"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A07 </w:t>
            </w:r>
          </w:p>
        </w:tc>
        <w:tc>
          <w:tcPr>
            <w:tcW w:w="5528" w:type="dxa"/>
            <w:vAlign w:val="center"/>
            <w:hideMark/>
          </w:tcPr>
          <w:p w14:paraId="57E45C81"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42 mm (1 5/8”), mas inferior ou igual a 47 mm (1 7/8”)</w:t>
            </w:r>
          </w:p>
        </w:tc>
      </w:tr>
      <w:tr w:rsidR="006D31CD" w:rsidRPr="006D31CD" w14:paraId="76832663" w14:textId="77777777" w:rsidTr="006D31CD">
        <w:tc>
          <w:tcPr>
            <w:tcW w:w="988" w:type="dxa"/>
            <w:vAlign w:val="center"/>
            <w:hideMark/>
          </w:tcPr>
          <w:p w14:paraId="7DD8BB0C"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lastRenderedPageBreak/>
              <w:t xml:space="preserve">A08 </w:t>
            </w:r>
          </w:p>
        </w:tc>
        <w:tc>
          <w:tcPr>
            <w:tcW w:w="5528" w:type="dxa"/>
            <w:vAlign w:val="center"/>
            <w:hideMark/>
          </w:tcPr>
          <w:p w14:paraId="7E8CB185"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47 mm (1 7/8”), mas inferior ou igual a 52 mm (2 1/16”)</w:t>
            </w:r>
          </w:p>
        </w:tc>
      </w:tr>
      <w:tr w:rsidR="006D31CD" w:rsidRPr="006D31CD" w14:paraId="44153DC7" w14:textId="77777777" w:rsidTr="006D31CD">
        <w:tc>
          <w:tcPr>
            <w:tcW w:w="988" w:type="dxa"/>
            <w:vAlign w:val="center"/>
            <w:hideMark/>
          </w:tcPr>
          <w:p w14:paraId="20649389"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A09 </w:t>
            </w:r>
          </w:p>
        </w:tc>
        <w:tc>
          <w:tcPr>
            <w:tcW w:w="5528" w:type="dxa"/>
            <w:vAlign w:val="center"/>
            <w:hideMark/>
          </w:tcPr>
          <w:p w14:paraId="4D7CB414"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52 mm (2 1/16”), mas inferior ou igual a 57 mm (2 1/4”)</w:t>
            </w:r>
          </w:p>
        </w:tc>
      </w:tr>
      <w:tr w:rsidR="006D31CD" w:rsidRPr="006D31CD" w14:paraId="0144571B" w14:textId="77777777" w:rsidTr="006D31CD">
        <w:tc>
          <w:tcPr>
            <w:tcW w:w="988" w:type="dxa"/>
            <w:vAlign w:val="center"/>
            <w:hideMark/>
          </w:tcPr>
          <w:p w14:paraId="7DEFE550"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A10 </w:t>
            </w:r>
          </w:p>
        </w:tc>
        <w:tc>
          <w:tcPr>
            <w:tcW w:w="5528" w:type="dxa"/>
            <w:vAlign w:val="center"/>
            <w:hideMark/>
          </w:tcPr>
          <w:p w14:paraId="773D2F16"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57 mm (2 1/4”), mas inferior ou igual a 62 mm (2 .7/16”)</w:t>
            </w:r>
          </w:p>
        </w:tc>
      </w:tr>
      <w:tr w:rsidR="006D31CD" w:rsidRPr="006D31CD" w14:paraId="1F2CC709" w14:textId="77777777" w:rsidTr="006D31CD">
        <w:tc>
          <w:tcPr>
            <w:tcW w:w="988" w:type="dxa"/>
            <w:vAlign w:val="center"/>
            <w:hideMark/>
          </w:tcPr>
          <w:p w14:paraId="35CE60E1"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A11 </w:t>
            </w:r>
          </w:p>
        </w:tc>
        <w:tc>
          <w:tcPr>
            <w:tcW w:w="5528" w:type="dxa"/>
            <w:vAlign w:val="center"/>
            <w:hideMark/>
          </w:tcPr>
          <w:p w14:paraId="496768D0"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Superior a 62 mm (2.7/16”)</w:t>
            </w:r>
          </w:p>
        </w:tc>
      </w:tr>
    </w:tbl>
    <w:p w14:paraId="63555ADA" w14:textId="77777777" w:rsidR="006D31CD" w:rsidRDefault="006D31CD" w:rsidP="006D31CD">
      <w:pPr>
        <w:jc w:val="both"/>
        <w:rPr>
          <w:rFonts w:asciiTheme="minorHAnsi" w:hAnsiTheme="minorHAnsi" w:cstheme="minorHAnsi"/>
          <w:b/>
          <w:bCs/>
        </w:rPr>
      </w:pPr>
    </w:p>
    <w:p w14:paraId="13DC6516" w14:textId="3BE1DFD9" w:rsidR="006D31CD" w:rsidRPr="006D31CD" w:rsidRDefault="006D31CD" w:rsidP="006D31CD">
      <w:pPr>
        <w:jc w:val="both"/>
        <w:rPr>
          <w:rFonts w:asciiTheme="minorHAnsi" w:hAnsiTheme="minorHAnsi" w:cstheme="minorHAnsi"/>
          <w:b/>
          <w:bCs/>
        </w:rPr>
      </w:pPr>
      <w:r w:rsidRPr="006D31CD">
        <w:rPr>
          <w:rFonts w:asciiTheme="minorHAnsi" w:hAnsiTheme="minorHAnsi" w:cstheme="minorHAnsi"/>
          <w:b/>
          <w:bCs/>
        </w:rPr>
        <w:t>Característica 2: Matéria-prima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410"/>
      </w:tblGrid>
      <w:tr w:rsidR="006D31CD" w:rsidRPr="006D31CD" w14:paraId="6F84EE6C" w14:textId="77777777" w:rsidTr="00673F64">
        <w:tc>
          <w:tcPr>
            <w:tcW w:w="846" w:type="dxa"/>
            <w:vAlign w:val="center"/>
            <w:hideMark/>
          </w:tcPr>
          <w:p w14:paraId="091EB50B"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B1 </w:t>
            </w:r>
          </w:p>
        </w:tc>
        <w:tc>
          <w:tcPr>
            <w:tcW w:w="2410" w:type="dxa"/>
            <w:vAlign w:val="center"/>
            <w:hideMark/>
          </w:tcPr>
          <w:p w14:paraId="7A141560"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Latão/Bronze</w:t>
            </w:r>
          </w:p>
        </w:tc>
      </w:tr>
      <w:tr w:rsidR="006D31CD" w:rsidRPr="006D31CD" w14:paraId="5EDB190B" w14:textId="77777777" w:rsidTr="00673F64">
        <w:tc>
          <w:tcPr>
            <w:tcW w:w="846" w:type="dxa"/>
            <w:vAlign w:val="center"/>
            <w:hideMark/>
          </w:tcPr>
          <w:p w14:paraId="59BB8A76"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B2 </w:t>
            </w:r>
          </w:p>
        </w:tc>
        <w:tc>
          <w:tcPr>
            <w:tcW w:w="2410" w:type="dxa"/>
            <w:vAlign w:val="center"/>
            <w:hideMark/>
          </w:tcPr>
          <w:p w14:paraId="0ABBB9FF"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Zamac</w:t>
            </w:r>
          </w:p>
        </w:tc>
      </w:tr>
      <w:tr w:rsidR="006D31CD" w:rsidRPr="006D31CD" w14:paraId="56851EBE" w14:textId="77777777" w:rsidTr="00673F64">
        <w:tc>
          <w:tcPr>
            <w:tcW w:w="846" w:type="dxa"/>
            <w:vAlign w:val="center"/>
            <w:hideMark/>
          </w:tcPr>
          <w:p w14:paraId="165C97AF"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B3 </w:t>
            </w:r>
          </w:p>
        </w:tc>
        <w:tc>
          <w:tcPr>
            <w:tcW w:w="2410" w:type="dxa"/>
            <w:vAlign w:val="center"/>
            <w:hideMark/>
          </w:tcPr>
          <w:p w14:paraId="7933E27F"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Alumínio</w:t>
            </w:r>
          </w:p>
        </w:tc>
      </w:tr>
      <w:tr w:rsidR="006D31CD" w:rsidRPr="006D31CD" w14:paraId="3B473F75" w14:textId="77777777" w:rsidTr="00673F64">
        <w:tc>
          <w:tcPr>
            <w:tcW w:w="846" w:type="dxa"/>
            <w:vAlign w:val="center"/>
            <w:hideMark/>
          </w:tcPr>
          <w:p w14:paraId="4BF93B8F"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B4 </w:t>
            </w:r>
          </w:p>
        </w:tc>
        <w:tc>
          <w:tcPr>
            <w:tcW w:w="2410" w:type="dxa"/>
            <w:vAlign w:val="center"/>
            <w:hideMark/>
          </w:tcPr>
          <w:p w14:paraId="336EC34D"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Outras (especificar)</w:t>
            </w:r>
          </w:p>
        </w:tc>
      </w:tr>
    </w:tbl>
    <w:p w14:paraId="654694DE" w14:textId="77777777" w:rsidR="006D31CD" w:rsidRDefault="006D31CD" w:rsidP="006D31CD">
      <w:pPr>
        <w:jc w:val="both"/>
        <w:rPr>
          <w:rFonts w:asciiTheme="minorHAnsi" w:hAnsiTheme="minorHAnsi" w:cstheme="minorHAnsi"/>
          <w:b/>
          <w:bCs/>
        </w:rPr>
      </w:pPr>
    </w:p>
    <w:p w14:paraId="375A4738" w14:textId="5C8B40EC" w:rsidR="006D31CD" w:rsidRPr="006D31CD" w:rsidRDefault="006D31CD" w:rsidP="006D31CD">
      <w:pPr>
        <w:jc w:val="both"/>
        <w:rPr>
          <w:rFonts w:asciiTheme="minorHAnsi" w:hAnsiTheme="minorHAnsi" w:cstheme="minorHAnsi"/>
          <w:b/>
          <w:bCs/>
        </w:rPr>
      </w:pPr>
      <w:r w:rsidRPr="006D31CD">
        <w:rPr>
          <w:rFonts w:asciiTheme="minorHAnsi" w:hAnsiTheme="minorHAnsi" w:cstheme="minorHAnsi"/>
          <w:b/>
          <w:bCs/>
        </w:rPr>
        <w:t>Característica 3: Tipo de abertura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693"/>
      </w:tblGrid>
      <w:tr w:rsidR="006D31CD" w:rsidRPr="006D31CD" w14:paraId="0B192B64" w14:textId="77777777" w:rsidTr="00673F64">
        <w:tc>
          <w:tcPr>
            <w:tcW w:w="846" w:type="dxa"/>
            <w:vAlign w:val="center"/>
            <w:hideMark/>
          </w:tcPr>
          <w:p w14:paraId="1D6AEF69"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C1 </w:t>
            </w:r>
          </w:p>
        </w:tc>
        <w:tc>
          <w:tcPr>
            <w:tcW w:w="2693" w:type="dxa"/>
            <w:vAlign w:val="center"/>
            <w:hideMark/>
          </w:tcPr>
          <w:p w14:paraId="2A6F4E3C"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Por Chave plana dentada/Yale</w:t>
            </w:r>
          </w:p>
        </w:tc>
      </w:tr>
      <w:tr w:rsidR="006D31CD" w:rsidRPr="006D31CD" w14:paraId="17BA11B4" w14:textId="77777777" w:rsidTr="00673F64">
        <w:tc>
          <w:tcPr>
            <w:tcW w:w="846" w:type="dxa"/>
            <w:vAlign w:val="center"/>
            <w:hideMark/>
          </w:tcPr>
          <w:p w14:paraId="5FA25BC4"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C2 </w:t>
            </w:r>
          </w:p>
        </w:tc>
        <w:tc>
          <w:tcPr>
            <w:tcW w:w="2693" w:type="dxa"/>
            <w:vAlign w:val="center"/>
            <w:hideMark/>
          </w:tcPr>
          <w:p w14:paraId="72A75022"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Por Chave plana multiponto</w:t>
            </w:r>
          </w:p>
        </w:tc>
      </w:tr>
      <w:tr w:rsidR="006D31CD" w:rsidRPr="006D31CD" w14:paraId="402A3C50" w14:textId="77777777" w:rsidTr="00673F64">
        <w:tc>
          <w:tcPr>
            <w:tcW w:w="846" w:type="dxa"/>
            <w:vAlign w:val="center"/>
            <w:hideMark/>
          </w:tcPr>
          <w:p w14:paraId="5845E8DA"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C3 </w:t>
            </w:r>
          </w:p>
        </w:tc>
        <w:tc>
          <w:tcPr>
            <w:tcW w:w="2693" w:type="dxa"/>
            <w:vAlign w:val="center"/>
            <w:hideMark/>
          </w:tcPr>
          <w:p w14:paraId="0D02D175"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Por Chave tetra ou quádrupla</w:t>
            </w:r>
          </w:p>
        </w:tc>
      </w:tr>
      <w:tr w:rsidR="006D31CD" w:rsidRPr="006D31CD" w14:paraId="64CDF4D0" w14:textId="77777777" w:rsidTr="00673F64">
        <w:tc>
          <w:tcPr>
            <w:tcW w:w="846" w:type="dxa"/>
            <w:vAlign w:val="center"/>
            <w:hideMark/>
          </w:tcPr>
          <w:p w14:paraId="2F58957E"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C4 </w:t>
            </w:r>
          </w:p>
        </w:tc>
        <w:tc>
          <w:tcPr>
            <w:tcW w:w="2693" w:type="dxa"/>
            <w:vAlign w:val="center"/>
            <w:hideMark/>
          </w:tcPr>
          <w:p w14:paraId="746BC0BC"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Por Chave tubular</w:t>
            </w:r>
          </w:p>
        </w:tc>
      </w:tr>
      <w:tr w:rsidR="006D31CD" w:rsidRPr="006D31CD" w14:paraId="671A7463" w14:textId="77777777" w:rsidTr="00673F64">
        <w:tc>
          <w:tcPr>
            <w:tcW w:w="846" w:type="dxa"/>
            <w:vAlign w:val="center"/>
            <w:hideMark/>
          </w:tcPr>
          <w:p w14:paraId="4C35CDF7"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 xml:space="preserve">C5 </w:t>
            </w:r>
          </w:p>
        </w:tc>
        <w:tc>
          <w:tcPr>
            <w:tcW w:w="2693" w:type="dxa"/>
            <w:vAlign w:val="center"/>
            <w:hideMark/>
          </w:tcPr>
          <w:p w14:paraId="472B66FB" w14:textId="77777777" w:rsidR="006D31CD" w:rsidRPr="006D31CD" w:rsidRDefault="006D31CD" w:rsidP="006D31CD">
            <w:pPr>
              <w:jc w:val="both"/>
              <w:rPr>
                <w:rFonts w:asciiTheme="minorHAnsi" w:hAnsiTheme="minorHAnsi" w:cstheme="minorHAnsi"/>
              </w:rPr>
            </w:pPr>
            <w:r w:rsidRPr="006D31CD">
              <w:rPr>
                <w:rFonts w:asciiTheme="minorHAnsi" w:hAnsiTheme="minorHAnsi" w:cstheme="minorHAnsi"/>
              </w:rPr>
              <w:t>Por Combinação numérica</w:t>
            </w:r>
          </w:p>
        </w:tc>
      </w:tr>
    </w:tbl>
    <w:p w14:paraId="68745C26" w14:textId="77777777" w:rsidR="006D31CD" w:rsidRDefault="006D31CD" w:rsidP="00F67B58">
      <w:pPr>
        <w:jc w:val="both"/>
        <w:rPr>
          <w:rFonts w:asciiTheme="minorHAnsi" w:hAnsiTheme="minorHAnsi" w:cstheme="minorHAnsi"/>
        </w:rPr>
      </w:pPr>
    </w:p>
    <w:p w14:paraId="06D3171C" w14:textId="6D7F661F" w:rsidR="00673F64" w:rsidRPr="00673F64" w:rsidRDefault="00673F64" w:rsidP="00673F64">
      <w:pPr>
        <w:jc w:val="both"/>
        <w:rPr>
          <w:rFonts w:asciiTheme="minorHAnsi" w:hAnsiTheme="minorHAnsi" w:cstheme="minorHAnsi"/>
          <w:b/>
          <w:bCs/>
        </w:rPr>
      </w:pPr>
      <w:r w:rsidRPr="00673F64">
        <w:rPr>
          <w:rFonts w:asciiTheme="minorHAnsi" w:hAnsiTheme="minorHAnsi" w:cstheme="minorHAnsi"/>
          <w:b/>
          <w:bCs/>
        </w:rPr>
        <w:t xml:space="preserve">Característica 4: </w:t>
      </w:r>
      <w:r w:rsidR="004831CB">
        <w:rPr>
          <w:rFonts w:asciiTheme="minorHAnsi" w:hAnsiTheme="minorHAnsi" w:cstheme="minorHAnsi"/>
          <w:b/>
          <w:bCs/>
        </w:rPr>
        <w:t xml:space="preserve">Comercializado juntamente com </w:t>
      </w:r>
      <w:r w:rsidRPr="00673F64">
        <w:rPr>
          <w:rFonts w:asciiTheme="minorHAnsi" w:hAnsiTheme="minorHAnsi" w:cstheme="minorHAnsi"/>
          <w:b/>
          <w:bCs/>
        </w:rPr>
        <w:t>Trava Porta</w:t>
      </w:r>
      <w:r w:rsidR="004831CB">
        <w:rPr>
          <w:rFonts w:asciiTheme="minorHAnsi" w:hAnsiTheme="minorHAnsi" w:cstheme="minorHAnsi"/>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tblGrid>
      <w:tr w:rsidR="00673F64" w:rsidRPr="00673F64" w14:paraId="4A92963F" w14:textId="77777777" w:rsidTr="00673F64">
        <w:tc>
          <w:tcPr>
            <w:tcW w:w="846" w:type="dxa"/>
            <w:vAlign w:val="center"/>
            <w:hideMark/>
          </w:tcPr>
          <w:p w14:paraId="6B2A51CE" w14:textId="77777777" w:rsidR="00673F64" w:rsidRPr="00673F64" w:rsidRDefault="00673F64" w:rsidP="00673F64">
            <w:pPr>
              <w:jc w:val="both"/>
              <w:rPr>
                <w:rFonts w:asciiTheme="minorHAnsi" w:hAnsiTheme="minorHAnsi" w:cstheme="minorHAnsi"/>
              </w:rPr>
            </w:pPr>
            <w:r w:rsidRPr="00673F64">
              <w:rPr>
                <w:rFonts w:asciiTheme="minorHAnsi" w:hAnsiTheme="minorHAnsi" w:cstheme="minorHAnsi"/>
              </w:rPr>
              <w:t xml:space="preserve">D1 </w:t>
            </w:r>
          </w:p>
        </w:tc>
        <w:tc>
          <w:tcPr>
            <w:tcW w:w="1701" w:type="dxa"/>
            <w:vAlign w:val="center"/>
            <w:hideMark/>
          </w:tcPr>
          <w:p w14:paraId="5191345C" w14:textId="77777777" w:rsidR="00673F64" w:rsidRPr="00673F64" w:rsidRDefault="00673F64" w:rsidP="00673F64">
            <w:pPr>
              <w:jc w:val="both"/>
              <w:rPr>
                <w:rFonts w:asciiTheme="minorHAnsi" w:hAnsiTheme="minorHAnsi" w:cstheme="minorHAnsi"/>
              </w:rPr>
            </w:pPr>
            <w:r w:rsidRPr="00673F64">
              <w:rPr>
                <w:rFonts w:asciiTheme="minorHAnsi" w:hAnsiTheme="minorHAnsi" w:cstheme="minorHAnsi"/>
              </w:rPr>
              <w:t>Sem trava</w:t>
            </w:r>
          </w:p>
        </w:tc>
      </w:tr>
      <w:tr w:rsidR="00673F64" w:rsidRPr="00673F64" w14:paraId="788DE089" w14:textId="77777777" w:rsidTr="00673F64">
        <w:tc>
          <w:tcPr>
            <w:tcW w:w="846" w:type="dxa"/>
            <w:vAlign w:val="center"/>
            <w:hideMark/>
          </w:tcPr>
          <w:p w14:paraId="749ACD25" w14:textId="77777777" w:rsidR="00673F64" w:rsidRPr="00673F64" w:rsidRDefault="00673F64" w:rsidP="00673F64">
            <w:pPr>
              <w:jc w:val="both"/>
              <w:rPr>
                <w:rFonts w:asciiTheme="minorHAnsi" w:hAnsiTheme="minorHAnsi" w:cstheme="minorHAnsi"/>
              </w:rPr>
            </w:pPr>
            <w:r w:rsidRPr="00673F64">
              <w:rPr>
                <w:rFonts w:asciiTheme="minorHAnsi" w:hAnsiTheme="minorHAnsi" w:cstheme="minorHAnsi"/>
              </w:rPr>
              <w:t xml:space="preserve">D2 </w:t>
            </w:r>
          </w:p>
        </w:tc>
        <w:tc>
          <w:tcPr>
            <w:tcW w:w="1701" w:type="dxa"/>
            <w:vAlign w:val="center"/>
            <w:hideMark/>
          </w:tcPr>
          <w:p w14:paraId="71BCF19C" w14:textId="77777777" w:rsidR="00673F64" w:rsidRPr="00673F64" w:rsidRDefault="00673F64" w:rsidP="00673F64">
            <w:pPr>
              <w:jc w:val="both"/>
              <w:rPr>
                <w:rFonts w:asciiTheme="minorHAnsi" w:hAnsiTheme="minorHAnsi" w:cstheme="minorHAnsi"/>
              </w:rPr>
            </w:pPr>
            <w:r w:rsidRPr="00673F64">
              <w:rPr>
                <w:rFonts w:asciiTheme="minorHAnsi" w:hAnsiTheme="minorHAnsi" w:cstheme="minorHAnsi"/>
              </w:rPr>
              <w:t>Com trava</w:t>
            </w:r>
          </w:p>
        </w:tc>
      </w:tr>
    </w:tbl>
    <w:p w14:paraId="41F1796C" w14:textId="77777777" w:rsidR="006D31CD" w:rsidRPr="00AC6BB5" w:rsidRDefault="006D31CD" w:rsidP="00F67B58">
      <w:pPr>
        <w:jc w:val="both"/>
        <w:rPr>
          <w:rFonts w:asciiTheme="minorHAnsi" w:hAnsiTheme="minorHAnsi" w:cstheme="minorHAnsi"/>
        </w:rPr>
      </w:pPr>
    </w:p>
    <w:p w14:paraId="028E81A1" w14:textId="7B236647" w:rsidR="004831CB" w:rsidRPr="004F70F0" w:rsidRDefault="004831CB" w:rsidP="004831CB">
      <w:pPr>
        <w:jc w:val="both"/>
        <w:rPr>
          <w:rFonts w:asciiTheme="minorHAnsi" w:hAnsiTheme="minorHAnsi" w:cstheme="minorHAnsi"/>
          <w:sz w:val="24"/>
          <w:szCs w:val="24"/>
        </w:rPr>
      </w:pPr>
      <w:r w:rsidRPr="004F70F0">
        <w:rPr>
          <w:rFonts w:asciiTheme="minorHAnsi" w:hAnsiTheme="minorHAnsi" w:cstheme="minorHAnsi"/>
          <w:sz w:val="24"/>
          <w:szCs w:val="24"/>
        </w:rPr>
        <w:t xml:space="preserve">Exemplo de formulação do CODIP: </w:t>
      </w:r>
    </w:p>
    <w:p w14:paraId="1234D3CD" w14:textId="58F83FD7" w:rsidR="00F67B58" w:rsidRPr="004F70F0" w:rsidRDefault="004831CB" w:rsidP="004831CB">
      <w:pPr>
        <w:tabs>
          <w:tab w:val="left" w:pos="709"/>
        </w:tabs>
        <w:jc w:val="both"/>
        <w:rPr>
          <w:rFonts w:asciiTheme="minorHAnsi" w:hAnsiTheme="minorHAnsi" w:cstheme="minorHAnsi"/>
          <w:sz w:val="24"/>
          <w:szCs w:val="24"/>
        </w:rPr>
      </w:pPr>
      <w:r w:rsidRPr="004F70F0">
        <w:rPr>
          <w:rFonts w:asciiTheme="minorHAnsi" w:hAnsiTheme="minorHAnsi" w:cstheme="minorHAnsi"/>
          <w:sz w:val="24"/>
          <w:szCs w:val="24"/>
        </w:rPr>
        <w:t xml:space="preserve">Cadeado com largura de 18 mm, de </w:t>
      </w:r>
      <w:proofErr w:type="spellStart"/>
      <w:r w:rsidRPr="004F70F0">
        <w:rPr>
          <w:rFonts w:asciiTheme="minorHAnsi" w:hAnsiTheme="minorHAnsi" w:cstheme="minorHAnsi"/>
          <w:sz w:val="24"/>
          <w:szCs w:val="24"/>
        </w:rPr>
        <w:t>zamac</w:t>
      </w:r>
      <w:proofErr w:type="spellEnd"/>
      <w:r w:rsidRPr="004F70F0">
        <w:rPr>
          <w:rFonts w:asciiTheme="minorHAnsi" w:hAnsiTheme="minorHAnsi" w:cstheme="minorHAnsi"/>
          <w:sz w:val="24"/>
          <w:szCs w:val="24"/>
        </w:rPr>
        <w:t>, com combinação numérica e sem trava</w:t>
      </w:r>
      <w:r w:rsidRPr="004F70F0">
        <w:rPr>
          <w:rFonts w:asciiTheme="minorHAnsi" w:hAnsiTheme="minorHAnsi" w:cstheme="minorHAnsi"/>
          <w:sz w:val="24"/>
          <w:szCs w:val="24"/>
        </w:rPr>
        <w:t>: A01B</w:t>
      </w:r>
      <w:r w:rsidRPr="004F70F0">
        <w:rPr>
          <w:rFonts w:asciiTheme="minorHAnsi" w:hAnsiTheme="minorHAnsi" w:cstheme="minorHAnsi"/>
          <w:sz w:val="24"/>
          <w:szCs w:val="24"/>
        </w:rPr>
        <w:t>2</w:t>
      </w:r>
      <w:r w:rsidRPr="004F70F0">
        <w:rPr>
          <w:rFonts w:asciiTheme="minorHAnsi" w:hAnsiTheme="minorHAnsi" w:cstheme="minorHAnsi"/>
          <w:sz w:val="24"/>
          <w:szCs w:val="24"/>
        </w:rPr>
        <w:t>C</w:t>
      </w:r>
      <w:r w:rsidRPr="004F70F0">
        <w:rPr>
          <w:rFonts w:asciiTheme="minorHAnsi" w:hAnsiTheme="minorHAnsi" w:cstheme="minorHAnsi"/>
          <w:sz w:val="24"/>
          <w:szCs w:val="24"/>
        </w:rPr>
        <w:t>5D1</w:t>
      </w:r>
    </w:p>
    <w:p w14:paraId="3E164C29" w14:textId="77777777" w:rsidR="004831CB" w:rsidRDefault="004831CB" w:rsidP="00F67B58">
      <w:pPr>
        <w:tabs>
          <w:tab w:val="left" w:pos="709"/>
        </w:tabs>
        <w:jc w:val="both"/>
        <w:rPr>
          <w:rFonts w:asciiTheme="minorHAnsi" w:hAnsiTheme="minorHAnsi" w:cstheme="minorHAnsi"/>
        </w:rPr>
      </w:pPr>
    </w:p>
    <w:p w14:paraId="2995302C" w14:textId="77777777" w:rsidR="004831CB" w:rsidRPr="00AC6BB5" w:rsidRDefault="004831CB"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4"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4"/>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w:t>
      </w:r>
      <w:r w:rsidRPr="00AC6BB5">
        <w:rPr>
          <w:rFonts w:asciiTheme="minorHAnsi" w:hAnsiTheme="minorHAnsi" w:cstheme="minorHAnsi"/>
          <w:sz w:val="24"/>
          <w:szCs w:val="24"/>
        </w:rPr>
        <w:lastRenderedPageBreak/>
        <w:t>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lastRenderedPageBreak/>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5" w:name="_Toc340425366"/>
      <w:r w:rsidRPr="00AC6BB5">
        <w:rPr>
          <w:rFonts w:asciiTheme="minorHAnsi" w:hAnsiTheme="minorHAnsi" w:cstheme="minorHAnsi"/>
          <w:szCs w:val="24"/>
        </w:rPr>
        <w:lastRenderedPageBreak/>
        <w:t>IV – PROCESSOS DE DISTRIBUIÇÃO E DE VENDA</w:t>
      </w:r>
      <w:bookmarkEnd w:id="15"/>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6"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6"/>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7" w:name="_Toc340425368"/>
      <w:r w:rsidRPr="00AC6BB5">
        <w:rPr>
          <w:rFonts w:asciiTheme="minorHAnsi" w:hAnsiTheme="minorHAnsi" w:cstheme="minorHAnsi"/>
        </w:rPr>
        <w:t>8.</w:t>
      </w:r>
      <w:r w:rsidRPr="00AC6BB5">
        <w:rPr>
          <w:rFonts w:asciiTheme="minorHAnsi" w:hAnsiTheme="minorHAnsi" w:cstheme="minorHAnsi"/>
        </w:rPr>
        <w:tab/>
        <w:t>Processo de Venda</w:t>
      </w:r>
      <w:bookmarkEnd w:id="17"/>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8" w:name="_Toc340425369"/>
      <w:r w:rsidRPr="00AC6BB5">
        <w:rPr>
          <w:rFonts w:asciiTheme="minorHAnsi" w:hAnsiTheme="minorHAnsi" w:cstheme="minorHAnsi"/>
          <w:szCs w:val="24"/>
        </w:rPr>
        <w:lastRenderedPageBreak/>
        <w:t>V – APURAÇÃO DO VALOR NORMAL</w:t>
      </w:r>
      <w:bookmarkEnd w:id="18"/>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9" w:name="_Toc340425370"/>
      <w:r w:rsidRPr="00AC6BB5">
        <w:rPr>
          <w:rFonts w:asciiTheme="minorHAnsi" w:hAnsiTheme="minorHAnsi" w:cstheme="minorHAnsi"/>
        </w:rPr>
        <w:t>Item A – Vendas no Mercado Interno, Exportações para Terceiro País</w:t>
      </w:r>
      <w:bookmarkEnd w:id="19"/>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09167C99" w:rsidR="00F67B58" w:rsidRPr="00B0126A" w:rsidRDefault="00F67B58" w:rsidP="00F67B58">
      <w:pPr>
        <w:ind w:left="2127" w:hanging="2127"/>
        <w:jc w:val="both"/>
        <w:rPr>
          <w:rFonts w:asciiTheme="minorHAnsi" w:hAnsiTheme="minorHAnsi" w:cstheme="minorHAnsi"/>
          <w:b/>
          <w:sz w:val="24"/>
          <w:szCs w:val="24"/>
        </w:rPr>
      </w:pPr>
      <w:r w:rsidRPr="00B0126A">
        <w:rPr>
          <w:rFonts w:asciiTheme="minorHAnsi" w:hAnsiTheme="minorHAnsi" w:cstheme="minorHAnsi"/>
          <w:b/>
          <w:sz w:val="24"/>
          <w:szCs w:val="24"/>
        </w:rPr>
        <w:t>Campo Nº 11.0</w:t>
      </w:r>
      <w:r w:rsidRPr="00B0126A">
        <w:rPr>
          <w:rFonts w:asciiTheme="minorHAnsi" w:hAnsiTheme="minorHAnsi" w:cstheme="minorHAnsi"/>
          <w:b/>
          <w:sz w:val="24"/>
          <w:szCs w:val="24"/>
        </w:rPr>
        <w:tab/>
        <w:t>Quantidade Vendida (</w:t>
      </w:r>
      <w:r w:rsidR="009602AD" w:rsidRPr="00B0126A">
        <w:rPr>
          <w:rFonts w:asciiTheme="minorHAnsi" w:hAnsiTheme="minorHAnsi" w:cstheme="minorHAnsi"/>
          <w:b/>
          <w:sz w:val="24"/>
          <w:szCs w:val="24"/>
        </w:rPr>
        <w:t>kg</w:t>
      </w:r>
      <w:r w:rsidRPr="00B0126A">
        <w:rPr>
          <w:rFonts w:asciiTheme="minorHAnsi" w:hAnsiTheme="minorHAnsi" w:cstheme="minorHAnsi"/>
          <w:b/>
          <w:sz w:val="24"/>
          <w:szCs w:val="24"/>
        </w:rPr>
        <w:t>)</w:t>
      </w:r>
    </w:p>
    <w:p w14:paraId="4F2F7196" w14:textId="77777777" w:rsidR="00F67B58" w:rsidRPr="00B0126A" w:rsidRDefault="00F67B58" w:rsidP="00F67B58">
      <w:pPr>
        <w:ind w:left="2127" w:hanging="2127"/>
        <w:jc w:val="both"/>
        <w:rPr>
          <w:rFonts w:asciiTheme="minorHAnsi" w:hAnsiTheme="minorHAnsi" w:cstheme="minorHAnsi"/>
          <w:sz w:val="24"/>
          <w:szCs w:val="24"/>
        </w:rPr>
      </w:pPr>
    </w:p>
    <w:p w14:paraId="6A2575C9" w14:textId="77777777"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Nome do campo:</w:t>
      </w:r>
      <w:r w:rsidRPr="00B0126A">
        <w:rPr>
          <w:rFonts w:asciiTheme="minorHAnsi" w:hAnsiTheme="minorHAnsi" w:cstheme="minorHAnsi"/>
          <w:sz w:val="24"/>
          <w:szCs w:val="24"/>
        </w:rPr>
        <w:tab/>
        <w:t>DQTDVEND</w:t>
      </w:r>
    </w:p>
    <w:p w14:paraId="3A24883F" w14:textId="77777777" w:rsidR="00F67B58" w:rsidRPr="00B0126A" w:rsidRDefault="00F67B58" w:rsidP="00F67B58">
      <w:pPr>
        <w:ind w:left="2127" w:hanging="2127"/>
        <w:jc w:val="both"/>
        <w:rPr>
          <w:rFonts w:asciiTheme="minorHAnsi" w:hAnsiTheme="minorHAnsi" w:cstheme="minorHAnsi"/>
          <w:sz w:val="24"/>
          <w:szCs w:val="24"/>
        </w:rPr>
      </w:pPr>
    </w:p>
    <w:p w14:paraId="268BA5C4" w14:textId="18A241A8"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Observação:</w:t>
      </w:r>
      <w:r w:rsidRPr="00B0126A">
        <w:rPr>
          <w:rFonts w:asciiTheme="minorHAnsi" w:hAnsiTheme="minorHAnsi" w:cstheme="minorHAnsi"/>
          <w:sz w:val="24"/>
          <w:szCs w:val="24"/>
        </w:rPr>
        <w:tab/>
        <w:t>informar a quantidade vendida (</w:t>
      </w:r>
      <w:r w:rsidR="009602AD" w:rsidRPr="00B0126A">
        <w:rPr>
          <w:rFonts w:asciiTheme="minorHAnsi" w:hAnsiTheme="minorHAnsi" w:cstheme="minorHAnsi"/>
          <w:sz w:val="24"/>
          <w:szCs w:val="24"/>
        </w:rPr>
        <w:t>kg</w:t>
      </w:r>
      <w:r w:rsidRPr="00B0126A">
        <w:rPr>
          <w:rFonts w:asciiTheme="minorHAnsi" w:hAnsiTheme="minorHAnsi" w:cstheme="minorHAnsi"/>
          <w:sz w:val="24"/>
          <w:szCs w:val="24"/>
        </w:rPr>
        <w:t>) em cada transação.</w:t>
      </w:r>
    </w:p>
    <w:p w14:paraId="5663119D" w14:textId="77777777" w:rsidR="00F67B58" w:rsidRPr="00B0126A" w:rsidRDefault="00F67B58" w:rsidP="00F67B58">
      <w:pPr>
        <w:ind w:left="2127" w:hanging="2127"/>
        <w:jc w:val="both"/>
        <w:rPr>
          <w:rFonts w:asciiTheme="minorHAnsi" w:hAnsiTheme="minorHAnsi" w:cstheme="minorHAnsi"/>
          <w:sz w:val="24"/>
          <w:szCs w:val="24"/>
        </w:rPr>
      </w:pPr>
    </w:p>
    <w:p w14:paraId="31A7A3D4" w14:textId="77777777"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Complementação:</w:t>
      </w:r>
      <w:r w:rsidRPr="00B0126A">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Default="00F10205" w:rsidP="00F67B58">
      <w:pPr>
        <w:ind w:left="2127" w:hanging="2127"/>
        <w:jc w:val="both"/>
        <w:rPr>
          <w:rFonts w:asciiTheme="minorHAnsi" w:hAnsiTheme="minorHAnsi" w:cstheme="minorHAnsi"/>
          <w:sz w:val="24"/>
          <w:szCs w:val="24"/>
        </w:rPr>
      </w:pPr>
    </w:p>
    <w:p w14:paraId="3A3696DC" w14:textId="77777777" w:rsidR="00B0126A" w:rsidRDefault="00B0126A" w:rsidP="00F67B58">
      <w:pPr>
        <w:ind w:left="2127" w:hanging="2127"/>
        <w:jc w:val="both"/>
        <w:rPr>
          <w:rFonts w:asciiTheme="minorHAnsi" w:hAnsiTheme="minorHAnsi" w:cstheme="minorHAnsi"/>
          <w:sz w:val="24"/>
          <w:szCs w:val="24"/>
        </w:rPr>
      </w:pPr>
    </w:p>
    <w:p w14:paraId="349F6FCE" w14:textId="77777777" w:rsidR="00B0126A" w:rsidRDefault="00B0126A" w:rsidP="00F67B58">
      <w:pPr>
        <w:ind w:left="2127" w:hanging="2127"/>
        <w:jc w:val="both"/>
        <w:rPr>
          <w:rFonts w:asciiTheme="minorHAnsi" w:hAnsiTheme="minorHAnsi" w:cstheme="minorHAnsi"/>
          <w:sz w:val="24"/>
          <w:szCs w:val="24"/>
        </w:rPr>
      </w:pPr>
    </w:p>
    <w:p w14:paraId="4C2F57E7" w14:textId="77777777" w:rsidR="00B0126A" w:rsidRDefault="00B0126A" w:rsidP="00F67B58">
      <w:pPr>
        <w:ind w:left="2127" w:hanging="2127"/>
        <w:jc w:val="both"/>
        <w:rPr>
          <w:rFonts w:asciiTheme="minorHAnsi" w:hAnsiTheme="minorHAnsi" w:cstheme="minorHAnsi"/>
          <w:sz w:val="24"/>
          <w:szCs w:val="24"/>
        </w:rPr>
      </w:pPr>
    </w:p>
    <w:p w14:paraId="33E8B49E" w14:textId="77777777" w:rsidR="00B0126A" w:rsidRDefault="00B0126A" w:rsidP="00F67B58">
      <w:pPr>
        <w:ind w:left="2127" w:hanging="2127"/>
        <w:jc w:val="both"/>
        <w:rPr>
          <w:rFonts w:asciiTheme="minorHAnsi" w:hAnsiTheme="minorHAnsi" w:cstheme="minorHAnsi"/>
          <w:sz w:val="24"/>
          <w:szCs w:val="24"/>
        </w:rPr>
      </w:pPr>
    </w:p>
    <w:p w14:paraId="3A4F7F40" w14:textId="77777777" w:rsidR="00B0126A" w:rsidRPr="00AC6BB5" w:rsidRDefault="00B0126A"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lastRenderedPageBreak/>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Default="00F67B58" w:rsidP="00F67B58">
      <w:pPr>
        <w:ind w:left="2127" w:hanging="2127"/>
        <w:jc w:val="both"/>
        <w:rPr>
          <w:rFonts w:asciiTheme="minorHAnsi" w:hAnsiTheme="minorHAnsi" w:cstheme="minorHAnsi"/>
          <w:sz w:val="24"/>
          <w:szCs w:val="24"/>
        </w:rPr>
      </w:pPr>
    </w:p>
    <w:p w14:paraId="0272C4C1" w14:textId="77777777" w:rsidR="00B0126A" w:rsidRDefault="00B0126A" w:rsidP="00F67B58">
      <w:pPr>
        <w:ind w:left="2127" w:hanging="2127"/>
        <w:jc w:val="both"/>
        <w:rPr>
          <w:rFonts w:asciiTheme="minorHAnsi" w:hAnsiTheme="minorHAnsi" w:cstheme="minorHAnsi"/>
          <w:sz w:val="24"/>
          <w:szCs w:val="24"/>
        </w:rPr>
      </w:pPr>
    </w:p>
    <w:p w14:paraId="06FD1871" w14:textId="77777777" w:rsidR="00B0126A" w:rsidRPr="00AC6BB5" w:rsidRDefault="00B0126A"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fornecer a fórmula utilizada para esse cálculo e uma planilha especificando como a taxa média de juros de curto prazo foi calculada. Informar a fonte das taxas de juros de curto prazo utilizadas nos cálculos e apresentar documentação </w:t>
      </w:r>
      <w:r w:rsidRPr="00AC6BB5">
        <w:rPr>
          <w:rFonts w:asciiTheme="minorHAnsi" w:hAnsiTheme="minorHAnsi" w:cstheme="minorHAnsi"/>
          <w:sz w:val="24"/>
        </w:rPr>
        <w:lastRenderedPageBreak/>
        <w:t>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w:t>
      </w:r>
      <w:r w:rsidRPr="00AC6BB5">
        <w:rPr>
          <w:rFonts w:asciiTheme="minorHAnsi" w:hAnsiTheme="minorHAnsi" w:cstheme="minorHAnsi"/>
          <w:sz w:val="24"/>
          <w:szCs w:val="24"/>
        </w:rPr>
        <w:lastRenderedPageBreak/>
        <w:t>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w:t>
      </w:r>
      <w:r w:rsidRPr="00AC6BB5">
        <w:rPr>
          <w:rFonts w:asciiTheme="minorHAnsi" w:hAnsiTheme="minorHAnsi" w:cstheme="minorHAnsi"/>
          <w:sz w:val="24"/>
          <w:szCs w:val="24"/>
        </w:rPr>
        <w:lastRenderedPageBreak/>
        <w:t>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Default="00F67B58" w:rsidP="00F67B58">
      <w:pPr>
        <w:ind w:left="2127" w:hanging="2127"/>
        <w:jc w:val="both"/>
        <w:rPr>
          <w:rFonts w:asciiTheme="minorHAnsi" w:hAnsiTheme="minorHAnsi" w:cstheme="minorHAnsi"/>
          <w:sz w:val="24"/>
          <w:szCs w:val="24"/>
        </w:rPr>
      </w:pPr>
    </w:p>
    <w:p w14:paraId="1BE19167" w14:textId="77777777" w:rsidR="00B0126A" w:rsidRPr="00AC6BB5" w:rsidRDefault="00B0126A"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w:t>
      </w:r>
      <w:r w:rsidRPr="00AC6BB5">
        <w:rPr>
          <w:rFonts w:asciiTheme="minorHAnsi" w:hAnsiTheme="minorHAnsi" w:cstheme="minorHAnsi"/>
          <w:sz w:val="24"/>
          <w:szCs w:val="24"/>
        </w:rPr>
        <w:lastRenderedPageBreak/>
        <w:t>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0"/>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1" w:name="_Toc340425372"/>
      <w:r w:rsidRPr="00AC6BB5">
        <w:rPr>
          <w:rFonts w:asciiTheme="minorHAnsi" w:hAnsiTheme="minorHAnsi" w:cstheme="minorHAnsi"/>
          <w:szCs w:val="24"/>
        </w:rPr>
        <w:lastRenderedPageBreak/>
        <w:t>VI – APURAÇÃO DO PREÇO DE EXPORTAÇÃO</w:t>
      </w:r>
      <w:bookmarkEnd w:id="21"/>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2" w:name="_Toc340425373"/>
      <w:r w:rsidR="00BF5965" w:rsidRPr="00AC6BB5">
        <w:rPr>
          <w:rFonts w:asciiTheme="minorHAnsi" w:hAnsiTheme="minorHAnsi" w:cstheme="minorHAnsi"/>
        </w:rPr>
        <w:t>Item C – Exportações para o Brasil</w:t>
      </w:r>
      <w:bookmarkEnd w:id="22"/>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32889D12" w:rsidR="00F67B58" w:rsidRPr="00B0126A" w:rsidRDefault="00F67B58" w:rsidP="00F67B58">
      <w:pPr>
        <w:ind w:left="2127" w:hanging="2127"/>
        <w:jc w:val="both"/>
        <w:rPr>
          <w:rFonts w:asciiTheme="minorHAnsi" w:hAnsiTheme="minorHAnsi" w:cstheme="minorHAnsi"/>
          <w:b/>
          <w:sz w:val="24"/>
          <w:szCs w:val="24"/>
        </w:rPr>
      </w:pPr>
      <w:r w:rsidRPr="00B0126A">
        <w:rPr>
          <w:rFonts w:asciiTheme="minorHAnsi" w:hAnsiTheme="minorHAnsi" w:cstheme="minorHAnsi"/>
          <w:b/>
          <w:sz w:val="24"/>
          <w:szCs w:val="24"/>
        </w:rPr>
        <w:t>Campo Nº 11.0</w:t>
      </w:r>
      <w:r w:rsidRPr="00B0126A">
        <w:rPr>
          <w:rFonts w:asciiTheme="minorHAnsi" w:hAnsiTheme="minorHAnsi" w:cstheme="minorHAnsi"/>
          <w:b/>
          <w:sz w:val="24"/>
          <w:szCs w:val="24"/>
        </w:rPr>
        <w:tab/>
      </w:r>
      <w:r w:rsidRPr="00B0126A">
        <w:rPr>
          <w:rFonts w:asciiTheme="minorHAnsi" w:hAnsiTheme="minorHAnsi" w:cstheme="minorHAnsi"/>
          <w:b/>
          <w:sz w:val="24"/>
        </w:rPr>
        <w:t>Quantidade Vendida (</w:t>
      </w:r>
      <w:r w:rsidR="009602AD" w:rsidRPr="00B0126A">
        <w:rPr>
          <w:rFonts w:asciiTheme="minorHAnsi" w:hAnsiTheme="minorHAnsi" w:cstheme="minorHAnsi"/>
          <w:b/>
          <w:sz w:val="24"/>
        </w:rPr>
        <w:t>kg</w:t>
      </w:r>
      <w:r w:rsidRPr="00B0126A">
        <w:rPr>
          <w:rFonts w:asciiTheme="minorHAnsi" w:hAnsiTheme="minorHAnsi" w:cstheme="minorHAnsi"/>
          <w:b/>
          <w:sz w:val="24"/>
        </w:rPr>
        <w:t>)</w:t>
      </w:r>
    </w:p>
    <w:p w14:paraId="395D8EEA" w14:textId="77777777" w:rsidR="00F67B58" w:rsidRPr="00B0126A" w:rsidRDefault="00F67B58" w:rsidP="00F67B58">
      <w:pPr>
        <w:ind w:left="2127" w:hanging="2127"/>
        <w:jc w:val="both"/>
        <w:rPr>
          <w:rFonts w:asciiTheme="minorHAnsi" w:hAnsiTheme="minorHAnsi" w:cstheme="minorHAnsi"/>
          <w:b/>
          <w:sz w:val="24"/>
          <w:szCs w:val="24"/>
        </w:rPr>
      </w:pPr>
    </w:p>
    <w:p w14:paraId="5540789B" w14:textId="77777777"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Nome do campo:</w:t>
      </w:r>
      <w:r w:rsidRPr="00B0126A">
        <w:rPr>
          <w:rFonts w:asciiTheme="minorHAnsi" w:hAnsiTheme="minorHAnsi" w:cstheme="minorHAnsi"/>
          <w:sz w:val="24"/>
          <w:szCs w:val="24"/>
        </w:rPr>
        <w:tab/>
        <w:t>EQTDVEND</w:t>
      </w:r>
    </w:p>
    <w:p w14:paraId="255FA4BB" w14:textId="77777777" w:rsidR="00F67B58" w:rsidRPr="00B0126A" w:rsidRDefault="00F67B58" w:rsidP="00F67B58">
      <w:pPr>
        <w:ind w:left="2127" w:hanging="2127"/>
        <w:jc w:val="both"/>
        <w:rPr>
          <w:rFonts w:asciiTheme="minorHAnsi" w:hAnsiTheme="minorHAnsi" w:cstheme="minorHAnsi"/>
          <w:sz w:val="24"/>
        </w:rPr>
      </w:pPr>
    </w:p>
    <w:p w14:paraId="613F6C47" w14:textId="583518CA" w:rsidR="00F67B58" w:rsidRPr="00B0126A" w:rsidRDefault="00F67B58" w:rsidP="00F67B58">
      <w:pPr>
        <w:ind w:left="2127" w:hanging="2127"/>
        <w:jc w:val="both"/>
        <w:rPr>
          <w:rFonts w:asciiTheme="minorHAnsi" w:hAnsiTheme="minorHAnsi" w:cstheme="minorHAnsi"/>
          <w:sz w:val="24"/>
        </w:rPr>
      </w:pPr>
      <w:r w:rsidRPr="00B0126A">
        <w:rPr>
          <w:rFonts w:asciiTheme="minorHAnsi" w:hAnsiTheme="minorHAnsi" w:cstheme="minorHAnsi"/>
          <w:sz w:val="24"/>
        </w:rPr>
        <w:t>Observação:</w:t>
      </w:r>
      <w:r w:rsidRPr="00B0126A">
        <w:rPr>
          <w:rFonts w:asciiTheme="minorHAnsi" w:hAnsiTheme="minorHAnsi" w:cstheme="minorHAnsi"/>
          <w:sz w:val="24"/>
        </w:rPr>
        <w:tab/>
        <w:t>informar a quantidade vendida (</w:t>
      </w:r>
      <w:r w:rsidR="009602AD" w:rsidRPr="00B0126A">
        <w:rPr>
          <w:rFonts w:asciiTheme="minorHAnsi" w:hAnsiTheme="minorHAnsi" w:cstheme="minorHAnsi"/>
          <w:sz w:val="24"/>
        </w:rPr>
        <w:t>kg</w:t>
      </w:r>
      <w:r w:rsidRPr="00B0126A">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Default="00F10205" w:rsidP="00F67B58">
      <w:pPr>
        <w:ind w:left="2127" w:hanging="2127"/>
        <w:jc w:val="both"/>
        <w:rPr>
          <w:rFonts w:asciiTheme="minorHAnsi" w:hAnsiTheme="minorHAnsi" w:cstheme="minorHAnsi"/>
          <w:sz w:val="24"/>
          <w:szCs w:val="24"/>
        </w:rPr>
      </w:pPr>
    </w:p>
    <w:p w14:paraId="3E794398" w14:textId="77777777" w:rsidR="00B0126A" w:rsidRDefault="00B0126A" w:rsidP="00F67B58">
      <w:pPr>
        <w:ind w:left="2127" w:hanging="2127"/>
        <w:jc w:val="both"/>
        <w:rPr>
          <w:rFonts w:asciiTheme="minorHAnsi" w:hAnsiTheme="minorHAnsi" w:cstheme="minorHAnsi"/>
          <w:sz w:val="24"/>
          <w:szCs w:val="24"/>
        </w:rPr>
      </w:pPr>
    </w:p>
    <w:p w14:paraId="4F00E6BC" w14:textId="77777777" w:rsidR="00B0126A" w:rsidRDefault="00B0126A" w:rsidP="00F67B58">
      <w:pPr>
        <w:ind w:left="2127" w:hanging="2127"/>
        <w:jc w:val="both"/>
        <w:rPr>
          <w:rFonts w:asciiTheme="minorHAnsi" w:hAnsiTheme="minorHAnsi" w:cstheme="minorHAnsi"/>
          <w:sz w:val="24"/>
          <w:szCs w:val="24"/>
        </w:rPr>
      </w:pPr>
    </w:p>
    <w:p w14:paraId="5EC10D75" w14:textId="77777777" w:rsidR="00B0126A" w:rsidRDefault="00B0126A" w:rsidP="00F67B58">
      <w:pPr>
        <w:ind w:left="2127" w:hanging="2127"/>
        <w:jc w:val="both"/>
        <w:rPr>
          <w:rFonts w:asciiTheme="minorHAnsi" w:hAnsiTheme="minorHAnsi" w:cstheme="minorHAnsi"/>
          <w:sz w:val="24"/>
          <w:szCs w:val="24"/>
        </w:rPr>
      </w:pPr>
    </w:p>
    <w:p w14:paraId="1AA1A531" w14:textId="77777777" w:rsidR="00B0126A" w:rsidRPr="00AC6BB5" w:rsidRDefault="00B0126A"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lastRenderedPageBreak/>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Default="00F67B58" w:rsidP="00F67B58">
      <w:pPr>
        <w:ind w:left="2127" w:hanging="2127"/>
        <w:jc w:val="both"/>
        <w:rPr>
          <w:rFonts w:asciiTheme="minorHAnsi" w:hAnsiTheme="minorHAnsi" w:cstheme="minorHAnsi"/>
          <w:b/>
          <w:sz w:val="24"/>
          <w:szCs w:val="24"/>
        </w:rPr>
      </w:pPr>
    </w:p>
    <w:p w14:paraId="4521C873" w14:textId="77777777" w:rsidR="00B0126A" w:rsidRDefault="00B0126A" w:rsidP="00F67B58">
      <w:pPr>
        <w:ind w:left="2127" w:hanging="2127"/>
        <w:jc w:val="both"/>
        <w:rPr>
          <w:rFonts w:asciiTheme="minorHAnsi" w:hAnsiTheme="minorHAnsi" w:cstheme="minorHAnsi"/>
          <w:b/>
          <w:sz w:val="24"/>
          <w:szCs w:val="24"/>
        </w:rPr>
      </w:pPr>
    </w:p>
    <w:p w14:paraId="5B27B609" w14:textId="77777777" w:rsidR="00B0126A" w:rsidRPr="00AC6BB5" w:rsidRDefault="00B0126A"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 xml:space="preserve">e apresentar documentação </w:t>
      </w:r>
      <w:r w:rsidRPr="00AC6BB5">
        <w:rPr>
          <w:rFonts w:asciiTheme="minorHAnsi" w:hAnsiTheme="minorHAnsi" w:cstheme="minorHAnsi"/>
          <w:sz w:val="24"/>
        </w:rPr>
        <w:lastRenderedPageBreak/>
        <w:t>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w:t>
      </w:r>
      <w:r w:rsidRPr="00AC6BB5">
        <w:rPr>
          <w:rFonts w:asciiTheme="minorHAnsi" w:hAnsiTheme="minorHAnsi" w:cstheme="minorHAnsi"/>
          <w:sz w:val="24"/>
          <w:szCs w:val="24"/>
        </w:rPr>
        <w:lastRenderedPageBreak/>
        <w:t>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Default="00F67B58" w:rsidP="00F67B58">
      <w:pPr>
        <w:ind w:left="2127" w:hanging="2127"/>
        <w:jc w:val="both"/>
        <w:rPr>
          <w:rFonts w:asciiTheme="minorHAnsi" w:hAnsiTheme="minorHAnsi" w:cstheme="minorHAnsi"/>
          <w:sz w:val="24"/>
          <w:szCs w:val="24"/>
        </w:rPr>
      </w:pPr>
    </w:p>
    <w:p w14:paraId="3BBB89CA" w14:textId="77777777" w:rsidR="00B0126A" w:rsidRPr="00AC6BB5" w:rsidRDefault="00B0126A"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custo unitário dessas despesas adicionais de transporte foi </w:t>
      </w:r>
      <w:r w:rsidRPr="00AC6BB5">
        <w:rPr>
          <w:rFonts w:asciiTheme="minorHAnsi" w:hAnsiTheme="minorHAnsi" w:cstheme="minorHAnsi"/>
          <w:sz w:val="24"/>
          <w:szCs w:val="24"/>
        </w:rPr>
        <w:lastRenderedPageBreak/>
        <w:t>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fornecer o nome do agente e o respectivo código utilizado pela empresa para </w:t>
      </w:r>
      <w:r w:rsidRPr="00AC6BB5">
        <w:rPr>
          <w:rFonts w:asciiTheme="minorHAnsi" w:hAnsiTheme="minorHAnsi" w:cstheme="minorHAnsi"/>
          <w:sz w:val="24"/>
          <w:szCs w:val="24"/>
        </w:rPr>
        <w:lastRenderedPageBreak/>
        <w:t>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separadamente a publicidade efetuada visando aos clientes da empresa e aos clientes de seus clientes. Fornecer uma relação das despesas incorridas separadamente para cada um e anexar planilhas de cálculo demonstrando a </w:t>
      </w:r>
      <w:r w:rsidRPr="00AC6BB5">
        <w:rPr>
          <w:rFonts w:asciiTheme="minorHAnsi" w:hAnsiTheme="minorHAnsi" w:cstheme="minorHAnsi"/>
          <w:sz w:val="24"/>
          <w:szCs w:val="24"/>
        </w:rPr>
        <w:lastRenderedPageBreak/>
        <w:t>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3" w:name="_Toc340425374"/>
      <w:r w:rsidRPr="00AC6BB5">
        <w:rPr>
          <w:rFonts w:asciiTheme="minorHAnsi" w:hAnsiTheme="minorHAnsi" w:cstheme="minorHAnsi"/>
        </w:rPr>
        <w:lastRenderedPageBreak/>
        <w:t>VII – VENDAS TOTAIS</w:t>
      </w:r>
      <w:bookmarkEnd w:id="23"/>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4" w:name="_Toc340425375"/>
      <w:r w:rsidRPr="00AC6BB5">
        <w:rPr>
          <w:rFonts w:asciiTheme="minorHAnsi" w:hAnsiTheme="minorHAnsi" w:cstheme="minorHAnsi"/>
        </w:rPr>
        <w:t>ITEM D – REGISTRO DE VENDAS TOTAIS</w:t>
      </w:r>
      <w:bookmarkEnd w:id="24"/>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FA41E" w14:textId="77777777" w:rsidR="00D61111" w:rsidRDefault="00D61111">
      <w:r>
        <w:separator/>
      </w:r>
    </w:p>
  </w:endnote>
  <w:endnote w:type="continuationSeparator" w:id="0">
    <w:p w14:paraId="26DFD3DD" w14:textId="77777777" w:rsidR="00D61111" w:rsidRDefault="00D6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46CDE" w14:textId="77777777" w:rsidR="00D61111" w:rsidRDefault="00D61111">
      <w:r>
        <w:separator/>
      </w:r>
    </w:p>
  </w:footnote>
  <w:footnote w:type="continuationSeparator" w:id="0">
    <w:p w14:paraId="60E55A26" w14:textId="77777777" w:rsidR="00D61111" w:rsidRDefault="00D61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26E4E"/>
    <w:rsid w:val="00142CB5"/>
    <w:rsid w:val="00180217"/>
    <w:rsid w:val="00191D5F"/>
    <w:rsid w:val="00192009"/>
    <w:rsid w:val="00206F4D"/>
    <w:rsid w:val="00216DA0"/>
    <w:rsid w:val="002223F8"/>
    <w:rsid w:val="0024082D"/>
    <w:rsid w:val="00253B0C"/>
    <w:rsid w:val="00261D8C"/>
    <w:rsid w:val="002A30E6"/>
    <w:rsid w:val="002E534C"/>
    <w:rsid w:val="002F6E3C"/>
    <w:rsid w:val="0030361C"/>
    <w:rsid w:val="00310FEB"/>
    <w:rsid w:val="003114B8"/>
    <w:rsid w:val="00365F15"/>
    <w:rsid w:val="00384585"/>
    <w:rsid w:val="00392F62"/>
    <w:rsid w:val="003D5E99"/>
    <w:rsid w:val="003E7405"/>
    <w:rsid w:val="00407491"/>
    <w:rsid w:val="004077DF"/>
    <w:rsid w:val="00420B5B"/>
    <w:rsid w:val="00421672"/>
    <w:rsid w:val="0042380D"/>
    <w:rsid w:val="0043686D"/>
    <w:rsid w:val="0046491A"/>
    <w:rsid w:val="00471DA6"/>
    <w:rsid w:val="00480EEE"/>
    <w:rsid w:val="004831CB"/>
    <w:rsid w:val="004A61F3"/>
    <w:rsid w:val="004A6E82"/>
    <w:rsid w:val="004B6C1A"/>
    <w:rsid w:val="004B7F16"/>
    <w:rsid w:val="004E419D"/>
    <w:rsid w:val="004F5D31"/>
    <w:rsid w:val="004F70F0"/>
    <w:rsid w:val="00520430"/>
    <w:rsid w:val="005228D7"/>
    <w:rsid w:val="00534189"/>
    <w:rsid w:val="005853B9"/>
    <w:rsid w:val="0058595D"/>
    <w:rsid w:val="00594CD5"/>
    <w:rsid w:val="005C591A"/>
    <w:rsid w:val="005F4F87"/>
    <w:rsid w:val="00615FB7"/>
    <w:rsid w:val="0063402E"/>
    <w:rsid w:val="00644CF0"/>
    <w:rsid w:val="0066650A"/>
    <w:rsid w:val="00673F64"/>
    <w:rsid w:val="006B0520"/>
    <w:rsid w:val="006B2291"/>
    <w:rsid w:val="006B3908"/>
    <w:rsid w:val="006B7A77"/>
    <w:rsid w:val="006C0461"/>
    <w:rsid w:val="006C4EB1"/>
    <w:rsid w:val="006D31CD"/>
    <w:rsid w:val="006F15E6"/>
    <w:rsid w:val="00714B95"/>
    <w:rsid w:val="007200EF"/>
    <w:rsid w:val="007202F2"/>
    <w:rsid w:val="00721F4C"/>
    <w:rsid w:val="0072297C"/>
    <w:rsid w:val="00730903"/>
    <w:rsid w:val="00733FC4"/>
    <w:rsid w:val="00770C1A"/>
    <w:rsid w:val="00786B29"/>
    <w:rsid w:val="0079053F"/>
    <w:rsid w:val="007D2DB9"/>
    <w:rsid w:val="007D4DE8"/>
    <w:rsid w:val="007E32C2"/>
    <w:rsid w:val="008324C0"/>
    <w:rsid w:val="0084566E"/>
    <w:rsid w:val="00864C9A"/>
    <w:rsid w:val="00880EA8"/>
    <w:rsid w:val="00885764"/>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20826"/>
    <w:rsid w:val="00A34FD5"/>
    <w:rsid w:val="00A43DE1"/>
    <w:rsid w:val="00A64877"/>
    <w:rsid w:val="00A64C76"/>
    <w:rsid w:val="00A6767A"/>
    <w:rsid w:val="00A96E20"/>
    <w:rsid w:val="00A97948"/>
    <w:rsid w:val="00AA2B8E"/>
    <w:rsid w:val="00AA3DFF"/>
    <w:rsid w:val="00AA5E92"/>
    <w:rsid w:val="00AC6BB5"/>
    <w:rsid w:val="00AE286B"/>
    <w:rsid w:val="00B0126A"/>
    <w:rsid w:val="00B03935"/>
    <w:rsid w:val="00B149FF"/>
    <w:rsid w:val="00B150BA"/>
    <w:rsid w:val="00B44A1A"/>
    <w:rsid w:val="00B4667A"/>
    <w:rsid w:val="00B46BB2"/>
    <w:rsid w:val="00B56A6C"/>
    <w:rsid w:val="00B63CF2"/>
    <w:rsid w:val="00B64677"/>
    <w:rsid w:val="00B91324"/>
    <w:rsid w:val="00B93796"/>
    <w:rsid w:val="00BA63F0"/>
    <w:rsid w:val="00BB3088"/>
    <w:rsid w:val="00BC678F"/>
    <w:rsid w:val="00BC7BD4"/>
    <w:rsid w:val="00BD6666"/>
    <w:rsid w:val="00BE30DE"/>
    <w:rsid w:val="00BE5319"/>
    <w:rsid w:val="00BF1A9E"/>
    <w:rsid w:val="00BF21F5"/>
    <w:rsid w:val="00BF5965"/>
    <w:rsid w:val="00C04E20"/>
    <w:rsid w:val="00C328AA"/>
    <w:rsid w:val="00C33E33"/>
    <w:rsid w:val="00C413BB"/>
    <w:rsid w:val="00C45214"/>
    <w:rsid w:val="00C610E7"/>
    <w:rsid w:val="00C66E93"/>
    <w:rsid w:val="00C7031C"/>
    <w:rsid w:val="00C7516A"/>
    <w:rsid w:val="00CB2A9C"/>
    <w:rsid w:val="00CB562D"/>
    <w:rsid w:val="00CC4CB3"/>
    <w:rsid w:val="00CD0A2C"/>
    <w:rsid w:val="00D225B3"/>
    <w:rsid w:val="00D273CB"/>
    <w:rsid w:val="00D27F83"/>
    <w:rsid w:val="00D433F8"/>
    <w:rsid w:val="00D50138"/>
    <w:rsid w:val="00D61111"/>
    <w:rsid w:val="00D64550"/>
    <w:rsid w:val="00D7167D"/>
    <w:rsid w:val="00DB17E3"/>
    <w:rsid w:val="00DC55AB"/>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45220">
      <w:bodyDiv w:val="1"/>
      <w:marLeft w:val="0"/>
      <w:marRight w:val="0"/>
      <w:marTop w:val="0"/>
      <w:marBottom w:val="0"/>
      <w:divBdr>
        <w:top w:val="none" w:sz="0" w:space="0" w:color="auto"/>
        <w:left w:val="none" w:sz="0" w:space="0" w:color="auto"/>
        <w:bottom w:val="none" w:sz="0" w:space="0" w:color="auto"/>
        <w:right w:val="none" w:sz="0" w:space="0" w:color="auto"/>
      </w:divBdr>
    </w:div>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07912466">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644628240">
      <w:bodyDiv w:val="1"/>
      <w:marLeft w:val="0"/>
      <w:marRight w:val="0"/>
      <w:marTop w:val="0"/>
      <w:marBottom w:val="0"/>
      <w:divBdr>
        <w:top w:val="none" w:sz="0" w:space="0" w:color="auto"/>
        <w:left w:val="none" w:sz="0" w:space="0" w:color="auto"/>
        <w:bottom w:val="none" w:sz="0" w:space="0" w:color="auto"/>
        <w:right w:val="none" w:sz="0" w:space="0" w:color="auto"/>
      </w:divBdr>
    </w:div>
    <w:div w:id="1018193185">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566839841">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660039040">
      <w:bodyDiv w:val="1"/>
      <w:marLeft w:val="0"/>
      <w:marRight w:val="0"/>
      <w:marTop w:val="0"/>
      <w:marBottom w:val="0"/>
      <w:divBdr>
        <w:top w:val="none" w:sz="0" w:space="0" w:color="auto"/>
        <w:left w:val="none" w:sz="0" w:space="0" w:color="auto"/>
        <w:bottom w:val="none" w:sz="0" w:space="0" w:color="auto"/>
        <w:right w:val="none" w:sz="0" w:space="0" w:color="auto"/>
      </w:divBdr>
    </w:div>
    <w:div w:id="1767917506">
      <w:bodyDiv w:val="1"/>
      <w:marLeft w:val="0"/>
      <w:marRight w:val="0"/>
      <w:marTop w:val="0"/>
      <w:marBottom w:val="0"/>
      <w:divBdr>
        <w:top w:val="none" w:sz="0" w:space="0" w:color="auto"/>
        <w:left w:val="none" w:sz="0" w:space="0" w:color="auto"/>
        <w:bottom w:val="none" w:sz="0" w:space="0" w:color="auto"/>
        <w:right w:val="none" w:sz="0" w:space="0" w:color="auto"/>
      </w:divBdr>
    </w:div>
    <w:div w:id="1778669155">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6" ma:contentTypeDescription="Crie um novo documento." ma:contentTypeScope="" ma:versionID="1f6614425675e90cc40badcaf371182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29f1d3b988bc45a791766d2c8ee25f9"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80B7F8-6462-4F1E-A87A-1981324EE0FD}">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3.xml><?xml version="1.0" encoding="utf-8"?>
<ds:datastoreItem xmlns:ds="http://schemas.openxmlformats.org/officeDocument/2006/customXml" ds:itemID="{71FE3D65-AB1A-481B-9979-29648A29B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6FEFE9-1BFB-4EF1-927F-6F4142E956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54</Pages>
  <Words>16303</Words>
  <Characters>88041</Characters>
  <Application>Microsoft Office Word</Application>
  <DocSecurity>2</DocSecurity>
  <Lines>733</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Roberto Tadeu Packer</cp:lastModifiedBy>
  <cp:revision>29</cp:revision>
  <cp:lastPrinted>2015-06-23T12:20:00Z</cp:lastPrinted>
  <dcterms:created xsi:type="dcterms:W3CDTF">2020-09-09T12:15:00Z</dcterms:created>
  <dcterms:modified xsi:type="dcterms:W3CDTF">2024-11-12T20:29:00Z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